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2978B" w14:textId="3474F513" w:rsidR="0085025F" w:rsidRDefault="0085025F" w:rsidP="0085025F">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3.4. Система условий реализации основной образовательной программы СОО </w:t>
      </w:r>
    </w:p>
    <w:p w14:paraId="5F6C9B2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Общесистемные требования к реализации программы среднего  общего образования </w:t>
      </w:r>
    </w:p>
    <w:p w14:paraId="64899B3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Результатом выполнения требований к условиям реализации программы среднего общего образования является создание комфортной развивающей образовательной среды по отношению к обучающимся и педагогическим работникам: обеспечивающей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 гарантирующей безопасность, охрану и укрепление физического, психического здоровья и социального благополучия обучающихся. </w:t>
      </w:r>
    </w:p>
    <w:p w14:paraId="0E14314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целях обеспечения реализации программы среднего общего образования в Гимназии для участников образовательных отношений созданы условия, обеспечивающие возможность: </w:t>
      </w:r>
    </w:p>
    <w:p w14:paraId="37B2146E"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достижения планируемых результатов освоения программы среднего общего образования,</w:t>
      </w:r>
      <w:r>
        <w:t xml:space="preserve"> </w:t>
      </w:r>
      <w:r>
        <w:rPr>
          <w:rFonts w:ascii="Times New Roman" w:hAnsi="Times New Roman" w:cs="Times New Roman"/>
          <w:sz w:val="24"/>
          <w:szCs w:val="24"/>
        </w:rPr>
        <w:t>обучающимися, в том числе обучающимися с ОВЗ;</w:t>
      </w:r>
    </w:p>
    <w:p w14:paraId="45C691E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 </w:t>
      </w:r>
    </w:p>
    <w:p w14:paraId="6DD94CB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4461395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 </w:t>
      </w:r>
    </w:p>
    <w:p w14:paraId="60E07F5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индивидуализации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1F81045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338F729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организации сетевого взаимодействия Гимназии и организаций, располагающих ресурсами, необходимыми для реализации программ среднего общего образования, которое направлено на обеспечение качества условий образовательной деятельности; - включения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212CCD0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формирования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 </w:t>
      </w:r>
    </w:p>
    <w:p w14:paraId="4EC3214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формирования у обучающихся экологической грамотности, навыков здорового и безопасного для человека и окружающей его среды образа жизни; </w:t>
      </w:r>
    </w:p>
    <w:p w14:paraId="2EE13594"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использования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 </w:t>
      </w:r>
    </w:p>
    <w:p w14:paraId="10D147D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обновления содержания программы среднего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 </w:t>
      </w:r>
    </w:p>
    <w:p w14:paraId="47BE7546"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эффективного использования профессионального и творческого потенциала педагогических и руководящих работников Гимназии, повышения их профессиональной, коммуникативной, информационной и правовой компетентности;</w:t>
      </w:r>
    </w:p>
    <w:p w14:paraId="70A5DAAA"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эффективного управления Гимназией с использованием ИКТ, современных механизмов финансирования реализации программ основного общего образования. </w:t>
      </w:r>
    </w:p>
    <w:p w14:paraId="25C29C9A"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При реализации программы среднего общего образования 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в Гимназии. Учебно-методические условия, в том числе условия информационного обеспечения Условия информационного обеспечения реализации программы среднего общего образования обеспечены современной информационно-образовательной средой. Информационно-образовательная среда Гимназии включает комплекс информационных образовательных ресурсов, в том числе цифровые образовательные ресурсы, совокупность технологических средств</w:t>
      </w:r>
      <w:r>
        <w:t xml:space="preserve"> </w:t>
      </w:r>
      <w:r>
        <w:rPr>
          <w:rFonts w:ascii="Times New Roman" w:hAnsi="Times New Roman" w:cs="Times New Roman"/>
          <w:sz w:val="24"/>
          <w:szCs w:val="24"/>
        </w:rPr>
        <w:t>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14:paraId="35FE88B4"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Информационно-образовательная среда Гимназии должна обеспечивать:</w:t>
      </w:r>
    </w:p>
    <w:p w14:paraId="00CF232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возможность использования участниками образовательного процесса ресурсов и сервисов цифровой образовательной среды;</w:t>
      </w:r>
    </w:p>
    <w:p w14:paraId="2585619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безопасный доступ к верифицированным образовательным ресурсам цифровой образовательной среды;</w:t>
      </w:r>
    </w:p>
    <w:p w14:paraId="08FED64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информационно-методическую поддержку образовательной деятельности;</w:t>
      </w:r>
    </w:p>
    <w:p w14:paraId="336FF62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информационное сопровождение проектирования обучающимися планов продолжения образования и будущего профессионального самоопределения; </w:t>
      </w:r>
    </w:p>
    <w:p w14:paraId="6943959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планирование образовательной деятельности и ее ресурсного обеспечения; </w:t>
      </w:r>
    </w:p>
    <w:p w14:paraId="60CDB7E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мониторинг и фиксацию хода и результатов образовательной деятельности; - мониторинг здоровья обучающихся; </w:t>
      </w:r>
    </w:p>
    <w:p w14:paraId="4F13E69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современные процедуры создания, поиска, сбора, анализа, обработки, хранения и представления информации;</w:t>
      </w:r>
    </w:p>
    <w:p w14:paraId="4981FD0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 дистанционное взаимодействие Организации с другими организациями, осуществляющими образовательную деятельность, и иными заинтересованными организациями в сфере культуры, здраво- охранения, спорта, досуга, занятости населения и обеспечения безопасности жизнедеятельности. </w:t>
      </w:r>
    </w:p>
    <w:p w14:paraId="1AD3FA8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Эффективное использование информационно-образовательной среды предполагает компетентность работников Гимназии в решении профессиональных задач с применением ИКТ, наличие служб поддержки применения ИКТ. </w:t>
      </w:r>
    </w:p>
    <w:p w14:paraId="513E43B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Учебно-методическое и информационное обеспечение реализации программы среднего  общего образования, в том числе адаптированной, включает характеристики оснащения информационно-библиотечного центра, читального зала, учебных кабинетов и лабораторий, административных помещений, сервера и официального сайта Организации, внутренней (локальной) сети, внешней (в том числе глобальной)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достижением планируемых результатов, организацией образовательной деятельности и </w:t>
      </w:r>
      <w:r>
        <w:rPr>
          <w:rFonts w:ascii="Times New Roman" w:hAnsi="Times New Roman" w:cs="Times New Roman"/>
          <w:sz w:val="24"/>
          <w:szCs w:val="24"/>
        </w:rPr>
        <w:lastRenderedPageBreak/>
        <w:t>условиями ее осуществления. Гимназия предоставляет не менее одного учебника из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и (или) учебного пособия в печатной форме,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программы основного общего образования, на каждого обучающегося по каждому учебному предмету, курсу, модулю, входящему как в обязательную часть указанной программы, так и в часть программы, формируемую участниками образовательных отношений. Дополнительно Гимназия предоставляет учебные пособия в электронной форме,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w:t>
      </w:r>
      <w:r>
        <w:t xml:space="preserve"> </w:t>
      </w:r>
      <w:r>
        <w:rPr>
          <w:rFonts w:ascii="Times New Roman" w:hAnsi="Times New Roman" w:cs="Times New Roman"/>
          <w:sz w:val="24"/>
          <w:szCs w:val="24"/>
        </w:rPr>
        <w:t xml:space="preserve">для освоения программы среднего  общего образования на каждого обучающегося по каждому учебному предмету, учебному курсу (в том числе внеурочной деятельности), учебному модулю, входящему как в обязательную часть основной образовательной программы, так и в часть программы, формируемую участниками образовательных отношений. Всем обучающимся обеспечен доступ к печатным и электронным образовательным ресурсам (далее - ЭОР), в том числе к ЭОР, размещенным в федеральных и региональных базах данных ЭОР. Библиотека Гимназии укомплектована печатными образовательными ресурсами по всем учебным предметам учебного плана и имеет фонд дополнительной литературы. Фонд дополнительной литературы включает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образования. Информационно-образовательная среда Гимназии обеспечивает: </w:t>
      </w:r>
    </w:p>
    <w:p w14:paraId="5CB7977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доступ 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w:t>
      </w:r>
      <w:r>
        <w:t xml:space="preserve"> </w:t>
      </w:r>
      <w:r>
        <w:rPr>
          <w:rFonts w:ascii="Times New Roman" w:hAnsi="Times New Roman" w:cs="Times New Roman"/>
          <w:sz w:val="24"/>
          <w:szCs w:val="24"/>
        </w:rPr>
        <w:t>внеурочной деятельности), учебных модулей, информации о ходе образовательного процесса, результатах промежуточной и государственной итоговой аттестации обучающихся;</w:t>
      </w:r>
    </w:p>
    <w:p w14:paraId="0A39C87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доступ к информации о расписании проведения учебных занятий, процедурах и критериях оценки результатов обучения; </w:t>
      </w:r>
    </w:p>
    <w:p w14:paraId="65CBF46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возможность использования современных ИКТ в реализации программы среднего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 </w:t>
      </w:r>
    </w:p>
    <w:p w14:paraId="5C6B698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Доступ к информационным ресурсам информационно-образовательной среды Гимназии обеспечивается в том числе посредством сети Интернет. В случае реализации программы среднего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 информационных технологий, соответствующих технологических средств, обеспечивающих освоение обучающимися образовательных программ основного общего образования в полном объеме независимо от их мест нахождения, в которой имеется доступ к сети Интернет как на территории </w:t>
      </w:r>
      <w:r>
        <w:rPr>
          <w:rFonts w:ascii="Times New Roman" w:hAnsi="Times New Roman" w:cs="Times New Roman"/>
          <w:sz w:val="24"/>
          <w:szCs w:val="24"/>
        </w:rPr>
        <w:lastRenderedPageBreak/>
        <w:t>Гимназии, так и за ее пределами (далее - электронная информационно-образовательная среда). 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 Функционирование электронной информационно-образовательной среды обеспечивается соответствующими средствами ИКТ и квалификацией работников, ее использующих и поддерживающих. Функционирование электронной информационно-образовательной среды соответствует законодательству Российской Федерации. Условия использования электронной информационно-образовательной среды обеспечивает безопасность хранения информации об участниках образовательных отношений, безопасность цифровых образовательных ресурсов, используемых Организацией при реализации программы</w:t>
      </w:r>
      <w:r>
        <w:t xml:space="preserve">, </w:t>
      </w:r>
      <w:r>
        <w:rPr>
          <w:rFonts w:ascii="Times New Roman" w:hAnsi="Times New Roman" w:cs="Times New Roman"/>
          <w:sz w:val="24"/>
          <w:szCs w:val="24"/>
        </w:rPr>
        <w:t xml:space="preserve">безопасность организации образовательной деятельности в соответствии с Гигиеническими нормативами и Санитарно-эпидемиологическими требованиями. Условия для функционирования электронной информационно-образовательной среды могут быть обеспечены ресурсами иных организаций. </w:t>
      </w:r>
    </w:p>
    <w:p w14:paraId="1FBC720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Перечень информационных ресурсов, используемых в образовательной деятельности:</w:t>
      </w:r>
    </w:p>
    <w:p w14:paraId="1B6E63E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Российская электронная школа. Большой набор ресурсов для обучения (конспекты, </w:t>
      </w:r>
      <w:proofErr w:type="spellStart"/>
      <w:r>
        <w:rPr>
          <w:rFonts w:ascii="Times New Roman" w:hAnsi="Times New Roman" w:cs="Times New Roman"/>
          <w:sz w:val="24"/>
          <w:szCs w:val="24"/>
        </w:rPr>
        <w:t>видеолекции</w:t>
      </w:r>
      <w:proofErr w:type="spellEnd"/>
      <w:r>
        <w:rPr>
          <w:rFonts w:ascii="Times New Roman" w:hAnsi="Times New Roman" w:cs="Times New Roman"/>
          <w:sz w:val="24"/>
          <w:szCs w:val="24"/>
        </w:rPr>
        <w:t xml:space="preserve">, упражнения и тренировочные занятия, методические материалы для учителя. Материалы можно смотреть без регистрации. https://resh.edu.ru/ </w:t>
      </w:r>
    </w:p>
    <w:p w14:paraId="74FBA96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w:t>
      </w:r>
      <w:proofErr w:type="spellStart"/>
      <w:r>
        <w:rPr>
          <w:rFonts w:ascii="Times New Roman" w:hAnsi="Times New Roman" w:cs="Times New Roman"/>
          <w:sz w:val="24"/>
          <w:szCs w:val="24"/>
        </w:rPr>
        <w:t>Учи.ру</w:t>
      </w:r>
      <w:proofErr w:type="spellEnd"/>
      <w:r>
        <w:rPr>
          <w:rFonts w:ascii="Times New Roman" w:hAnsi="Times New Roman" w:cs="Times New Roman"/>
          <w:sz w:val="24"/>
          <w:szCs w:val="24"/>
        </w:rPr>
        <w:t xml:space="preserve">» - интерактивные курсы по основным предметам и подготовке к проверочным работам, а также тематические вебинары по дистанционному обучению. Методика платформы помогает отрабатывать ошибки учеников, выстраивает их индивидуальную образовательную траекторию. https://uchi.ru/ </w:t>
      </w:r>
    </w:p>
    <w:p w14:paraId="759F94E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«Яндекс. Учебник» - более 45 тыс. заданий разного уровня сложности для школьников 1–5-х классов. В числе возможностей «Яндекс. Учебника» – автоматическая проверка ответов и мгновенная обратная связь для обучающихся. </w:t>
      </w:r>
      <w:hyperlink r:id="rId6" w:history="1">
        <w:r>
          <w:rPr>
            <w:rStyle w:val="a3"/>
            <w:rFonts w:ascii="Times New Roman" w:hAnsi="Times New Roman" w:cs="Times New Roman"/>
            <w:sz w:val="24"/>
            <w:szCs w:val="24"/>
          </w:rPr>
          <w:t>https://education.yandex.ru/home/</w:t>
        </w:r>
      </w:hyperlink>
    </w:p>
    <w:p w14:paraId="061F9DAA"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w:t>
      </w:r>
      <w:proofErr w:type="spellStart"/>
      <w:r>
        <w:rPr>
          <w:rFonts w:ascii="Times New Roman" w:hAnsi="Times New Roman" w:cs="Times New Roman"/>
          <w:sz w:val="24"/>
          <w:szCs w:val="24"/>
        </w:rPr>
        <w:t>ЯКласс</w:t>
      </w:r>
      <w:proofErr w:type="spellEnd"/>
      <w:r>
        <w:rPr>
          <w:rFonts w:ascii="Times New Roman" w:hAnsi="Times New Roman" w:cs="Times New Roman"/>
          <w:sz w:val="24"/>
          <w:szCs w:val="24"/>
        </w:rPr>
        <w:t xml:space="preserve">» - сервис, позволяющий учителю выдать школьнику проверочную работу. Если в ходе работы ученик допускает ошибку, ему объясняют ход решения задания и предлагают выполнить другой вариант. Учитель получает отчёт о том, как ученики справляются с заданиями. </w:t>
      </w:r>
      <w:hyperlink r:id="rId7" w:history="1">
        <w:r>
          <w:rPr>
            <w:rStyle w:val="a3"/>
            <w:rFonts w:ascii="Times New Roman" w:hAnsi="Times New Roman" w:cs="Times New Roman"/>
            <w:sz w:val="24"/>
            <w:szCs w:val="24"/>
          </w:rPr>
          <w:t>https://www.yaklass.ru/</w:t>
        </w:r>
      </w:hyperlink>
    </w:p>
    <w:p w14:paraId="05F0241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5. Мобильное электронное образование – разнообразные форматы материалов (текст, мультимедиа, интерактивные ресурсы). Цифровой образовательный контент подготовлен для детей в возрасте с 3 до 7 лет, а также разработаны онлайн курсы для обучающихся 1-11 классов. Предусмотрена система видеоконференций и мессенджер. </w:t>
      </w:r>
      <w:hyperlink r:id="rId8" w:history="1">
        <w:r>
          <w:rPr>
            <w:rStyle w:val="a3"/>
            <w:rFonts w:ascii="Times New Roman" w:hAnsi="Times New Roman" w:cs="Times New Roman"/>
            <w:sz w:val="24"/>
            <w:szCs w:val="24"/>
          </w:rPr>
          <w:t>https://mob-edu.ru/</w:t>
        </w:r>
      </w:hyperlink>
    </w:p>
    <w:p w14:paraId="68A5CCC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w:t>
      </w:r>
      <w:proofErr w:type="spellStart"/>
      <w:r>
        <w:rPr>
          <w:rFonts w:ascii="Times New Roman" w:hAnsi="Times New Roman" w:cs="Times New Roman"/>
          <w:sz w:val="24"/>
          <w:szCs w:val="24"/>
        </w:rPr>
        <w:t>Фоксфорд</w:t>
      </w:r>
      <w:proofErr w:type="spellEnd"/>
      <w:r>
        <w:rPr>
          <w:rFonts w:ascii="Times New Roman" w:hAnsi="Times New Roman" w:cs="Times New Roman"/>
          <w:sz w:val="24"/>
          <w:szCs w:val="24"/>
        </w:rPr>
        <w:t xml:space="preserve"> - онлайн-школа для обучающихся 1-11 классов, помогающая в подготовке к ЕГЭ, ОГЭ, олимпиадам. Для учителей проводятся курсы повышения квалификации и профессиональной переподготовки, а для родителей – открытые занятия о воспитании и развитии детей. </w:t>
      </w:r>
      <w:hyperlink r:id="rId9" w:history="1">
        <w:r>
          <w:rPr>
            <w:rStyle w:val="a3"/>
            <w:rFonts w:ascii="Times New Roman" w:hAnsi="Times New Roman" w:cs="Times New Roman"/>
            <w:sz w:val="24"/>
            <w:szCs w:val="24"/>
          </w:rPr>
          <w:t>https://foxford.ru/about</w:t>
        </w:r>
      </w:hyperlink>
    </w:p>
    <w:p w14:paraId="3BAD547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7. «Сириус. Онлайн» - На платформе размещены дополнительные главы по различным предметам для 7–9-х классов. Курсы объемом от 60 до 120 часов предназначены для использования в качестве программ дополнительного образования, а также для повышения квалификации педагогов. https://edu.sirius.online/#/ </w:t>
      </w:r>
    </w:p>
    <w:p w14:paraId="038D59B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 «Маркетплейс образовательных услуг» - доступ к каталогу интерактивных образовательных материалов, учебной литературе, электронным книгам, обучающим видео и курсам. В наполнение ресурса вовлечены ведущие российские компании разного профиля, среди которых – «Яндекс», «1С», «</w:t>
      </w:r>
      <w:proofErr w:type="spellStart"/>
      <w:r>
        <w:rPr>
          <w:rFonts w:ascii="Times New Roman" w:hAnsi="Times New Roman" w:cs="Times New Roman"/>
          <w:sz w:val="24"/>
          <w:szCs w:val="24"/>
        </w:rPr>
        <w:t>Учи.ру</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Скайенг</w:t>
      </w:r>
      <w:proofErr w:type="spellEnd"/>
      <w:r>
        <w:rPr>
          <w:rFonts w:ascii="Times New Roman" w:hAnsi="Times New Roman" w:cs="Times New Roman"/>
          <w:sz w:val="24"/>
          <w:szCs w:val="24"/>
        </w:rPr>
        <w:t>», «</w:t>
      </w:r>
      <w:proofErr w:type="spellStart"/>
      <w:r>
        <w:rPr>
          <w:rFonts w:ascii="Times New Roman" w:hAnsi="Times New Roman" w:cs="Times New Roman"/>
          <w:sz w:val="24"/>
          <w:szCs w:val="24"/>
        </w:rPr>
        <w:t>Кодвардс</w:t>
      </w:r>
      <w:proofErr w:type="spellEnd"/>
      <w:r>
        <w:rPr>
          <w:rFonts w:ascii="Times New Roman" w:hAnsi="Times New Roman" w:cs="Times New Roman"/>
          <w:sz w:val="24"/>
          <w:szCs w:val="24"/>
        </w:rPr>
        <w:t xml:space="preserve">», издательство «Просвещение» и другие. https://elducation.ru/ </w:t>
      </w:r>
    </w:p>
    <w:p w14:paraId="60B7226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 «</w:t>
      </w:r>
      <w:proofErr w:type="spellStart"/>
      <w:r>
        <w:rPr>
          <w:rFonts w:ascii="Times New Roman" w:hAnsi="Times New Roman" w:cs="Times New Roman"/>
          <w:sz w:val="24"/>
          <w:szCs w:val="24"/>
        </w:rPr>
        <w:t>ИнтернетУрок</w:t>
      </w:r>
      <w:proofErr w:type="spellEnd"/>
      <w:r>
        <w:rPr>
          <w:rFonts w:ascii="Times New Roman" w:hAnsi="Times New Roman" w:cs="Times New Roman"/>
          <w:sz w:val="24"/>
          <w:szCs w:val="24"/>
        </w:rPr>
        <w:t xml:space="preserve">» - это постоянно пополняемая коллекция уроков по основным предметам школьной программы. На сайте собраны уроки, видео, конспекты, тесты и тренажеры естественно-научного и гуманитарного цикла для 1-11 классов. </w:t>
      </w:r>
      <w:hyperlink r:id="rId10" w:history="1">
        <w:r>
          <w:rPr>
            <w:rStyle w:val="a3"/>
            <w:rFonts w:ascii="Times New Roman" w:hAnsi="Times New Roman" w:cs="Times New Roman"/>
            <w:sz w:val="24"/>
            <w:szCs w:val="24"/>
          </w:rPr>
          <w:t>https://interneturok.ru/</w:t>
        </w:r>
      </w:hyperlink>
    </w:p>
    <w:p w14:paraId="6CAEFB3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10. «</w:t>
      </w:r>
      <w:proofErr w:type="spellStart"/>
      <w:r>
        <w:rPr>
          <w:rFonts w:ascii="Times New Roman" w:hAnsi="Times New Roman" w:cs="Times New Roman"/>
          <w:sz w:val="24"/>
          <w:szCs w:val="24"/>
        </w:rPr>
        <w:t>Skyeng</w:t>
      </w:r>
      <w:proofErr w:type="spellEnd"/>
      <w:r>
        <w:rPr>
          <w:rFonts w:ascii="Times New Roman" w:hAnsi="Times New Roman" w:cs="Times New Roman"/>
          <w:sz w:val="24"/>
          <w:szCs w:val="24"/>
        </w:rPr>
        <w:t xml:space="preserve">» - онлайн-школа по изучению английского языка. </w:t>
      </w:r>
      <w:hyperlink r:id="rId11" w:history="1">
        <w:r>
          <w:rPr>
            <w:rStyle w:val="a3"/>
            <w:rFonts w:ascii="Times New Roman" w:hAnsi="Times New Roman" w:cs="Times New Roman"/>
            <w:sz w:val="24"/>
            <w:szCs w:val="24"/>
          </w:rPr>
          <w:t>https://skyeng.ru/</w:t>
        </w:r>
      </w:hyperlink>
      <w:r>
        <w:rPr>
          <w:rFonts w:ascii="Times New Roman" w:hAnsi="Times New Roman" w:cs="Times New Roman"/>
          <w:sz w:val="24"/>
          <w:szCs w:val="24"/>
        </w:rPr>
        <w:t xml:space="preserve"> </w:t>
      </w:r>
    </w:p>
    <w:p w14:paraId="0FE76EB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11. «</w:t>
      </w:r>
      <w:proofErr w:type="spellStart"/>
      <w:r>
        <w:rPr>
          <w:rFonts w:ascii="Times New Roman" w:hAnsi="Times New Roman" w:cs="Times New Roman"/>
          <w:sz w:val="24"/>
          <w:szCs w:val="24"/>
        </w:rPr>
        <w:t>Кодвардс</w:t>
      </w:r>
      <w:proofErr w:type="spellEnd"/>
      <w:r>
        <w:rPr>
          <w:rFonts w:ascii="Times New Roman" w:hAnsi="Times New Roman" w:cs="Times New Roman"/>
          <w:sz w:val="24"/>
          <w:szCs w:val="24"/>
        </w:rPr>
        <w:t xml:space="preserve">» - платформа для обучения детей в возрасте от 7 до 12 лет основам программирования через выполнение компьютерных и некомпьютерных заданий. https://codewards.ru/ </w:t>
      </w:r>
    </w:p>
    <w:p w14:paraId="3C8FAD0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12. Издательство «Просвещение» - бесплатный доступ к электронным версиям учебно-методических комплексов, входящих в Федеральный перечень. Для работы с учебниками не потребуется подключения к интернету. Информационный ресурс располагается по адресу </w:t>
      </w:r>
      <w:hyperlink r:id="rId12" w:history="1">
        <w:r>
          <w:rPr>
            <w:rStyle w:val="a3"/>
            <w:rFonts w:ascii="Times New Roman" w:hAnsi="Times New Roman" w:cs="Times New Roman"/>
            <w:sz w:val="24"/>
            <w:szCs w:val="24"/>
          </w:rPr>
          <w:t>https://media.prosv.ru</w:t>
        </w:r>
      </w:hyperlink>
    </w:p>
    <w:p w14:paraId="6EED24F4" w14:textId="77777777" w:rsidR="0085025F" w:rsidRDefault="0085025F" w:rsidP="0085025F">
      <w:pPr>
        <w:spacing w:after="0" w:line="240" w:lineRule="auto"/>
        <w:jc w:val="both"/>
        <w:rPr>
          <w:rFonts w:ascii="Times New Roman" w:hAnsi="Times New Roman" w:cs="Times New Roman"/>
          <w:sz w:val="24"/>
          <w:szCs w:val="24"/>
        </w:rPr>
      </w:pPr>
    </w:p>
    <w:p w14:paraId="1AAF8ED1" w14:textId="77777777" w:rsidR="0085025F" w:rsidRDefault="0085025F" w:rsidP="0085025F">
      <w:pPr>
        <w:spacing w:line="240" w:lineRule="auto"/>
        <w:jc w:val="both"/>
        <w:rPr>
          <w:rFonts w:ascii="Times New Roman" w:hAnsi="Times New Roman" w:cs="Times New Roman"/>
          <w:b/>
          <w:bCs/>
          <w:sz w:val="24"/>
          <w:szCs w:val="24"/>
        </w:rPr>
      </w:pPr>
      <w:bookmarkStart w:id="0" w:name="_Toc453968218"/>
      <w:bookmarkStart w:id="1" w:name="_Toc435412743"/>
      <w:r>
        <w:rPr>
          <w:rFonts w:ascii="Times New Roman" w:hAnsi="Times New Roman" w:cs="Times New Roman"/>
          <w:b/>
          <w:bCs/>
          <w:sz w:val="24"/>
          <w:szCs w:val="24"/>
        </w:rPr>
        <w:t>3.4.1. Требования к кадровым условиям реализации основной образовательной программы</w:t>
      </w:r>
      <w:bookmarkEnd w:id="0"/>
      <w:bookmarkEnd w:id="1"/>
    </w:p>
    <w:p w14:paraId="5C06AA3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Характеристика укомплектованности организации, осуществляющей образовательную деятельность, педагогическими, руководящими и иными работниками</w:t>
      </w:r>
    </w:p>
    <w:p w14:paraId="06BDB67D" w14:textId="77777777" w:rsidR="0085025F" w:rsidRDefault="0085025F" w:rsidP="0085025F">
      <w:pPr>
        <w:pStyle w:val="Default"/>
        <w:rPr>
          <w:rFonts w:eastAsiaTheme="minorEastAsia"/>
          <w:color w:val="auto"/>
          <w:sz w:val="23"/>
          <w:szCs w:val="23"/>
          <w:lang w:eastAsia="ru-RU"/>
        </w:rPr>
      </w:pPr>
      <w:r>
        <w:rPr>
          <w:color w:val="auto"/>
          <w:sz w:val="23"/>
          <w:szCs w:val="23"/>
        </w:rPr>
        <w:t>МБОУ «</w:t>
      </w:r>
      <w:proofErr w:type="spellStart"/>
      <w:r>
        <w:rPr>
          <w:color w:val="auto"/>
          <w:sz w:val="23"/>
          <w:szCs w:val="23"/>
        </w:rPr>
        <w:t>Джалильская</w:t>
      </w:r>
      <w:proofErr w:type="spellEnd"/>
      <w:r>
        <w:rPr>
          <w:color w:val="auto"/>
          <w:sz w:val="23"/>
          <w:szCs w:val="23"/>
        </w:rPr>
        <w:t xml:space="preserve"> гимназия» укомплектовано кадрами, имеющими необходимую квалификацию для решения задач, определённых основной образовательной программой гимназии</w:t>
      </w:r>
      <w:r>
        <w:rPr>
          <w:rFonts w:eastAsiaTheme="minorEastAsia"/>
          <w:color w:val="auto"/>
          <w:sz w:val="23"/>
          <w:szCs w:val="23"/>
          <w:lang w:eastAsia="ru-RU"/>
        </w:rPr>
        <w:t xml:space="preserve">, способными к инновационной профессиональной деятельности. Анализ качественного состава педагогического коллектива позволил выявить следующие тенденции: </w:t>
      </w:r>
    </w:p>
    <w:p w14:paraId="370E8219" w14:textId="77777777" w:rsidR="0085025F" w:rsidRDefault="0085025F" w:rsidP="0085025F">
      <w:pPr>
        <w:autoSpaceDE w:val="0"/>
        <w:autoSpaceDN w:val="0"/>
        <w:adjustRightInd w:val="0"/>
        <w:spacing w:after="11" w:line="240" w:lineRule="auto"/>
        <w:rPr>
          <w:rFonts w:ascii="Times New Roman" w:hAnsi="Times New Roman" w:cs="Times New Roman"/>
          <w:sz w:val="23"/>
          <w:szCs w:val="23"/>
        </w:rPr>
      </w:pPr>
      <w:r>
        <w:rPr>
          <w:rFonts w:ascii="Wingdings" w:hAnsi="Wingdings" w:cs="Wingdings"/>
          <w:sz w:val="23"/>
          <w:szCs w:val="23"/>
        </w:rPr>
        <w:t xml:space="preserve">ü </w:t>
      </w:r>
      <w:r>
        <w:rPr>
          <w:rFonts w:ascii="Times New Roman" w:hAnsi="Times New Roman" w:cs="Times New Roman"/>
          <w:sz w:val="23"/>
          <w:szCs w:val="23"/>
        </w:rPr>
        <w:t xml:space="preserve">средний возраст педагогов – 45 лет </w:t>
      </w:r>
    </w:p>
    <w:p w14:paraId="42A1C4C3" w14:textId="77777777" w:rsidR="0085025F" w:rsidRDefault="0085025F" w:rsidP="0085025F">
      <w:pPr>
        <w:autoSpaceDE w:val="0"/>
        <w:autoSpaceDN w:val="0"/>
        <w:adjustRightInd w:val="0"/>
        <w:spacing w:after="11" w:line="240" w:lineRule="auto"/>
        <w:rPr>
          <w:rFonts w:ascii="Times New Roman" w:hAnsi="Times New Roman" w:cs="Times New Roman"/>
          <w:sz w:val="23"/>
          <w:szCs w:val="23"/>
        </w:rPr>
      </w:pPr>
      <w:r>
        <w:rPr>
          <w:rFonts w:ascii="Wingdings" w:hAnsi="Wingdings" w:cs="Wingdings"/>
          <w:sz w:val="23"/>
          <w:szCs w:val="23"/>
        </w:rPr>
        <w:t xml:space="preserve">ü </w:t>
      </w:r>
      <w:r>
        <w:rPr>
          <w:rFonts w:ascii="Times New Roman" w:hAnsi="Times New Roman" w:cs="Times New Roman"/>
          <w:sz w:val="23"/>
          <w:szCs w:val="23"/>
        </w:rPr>
        <w:t xml:space="preserve">коллектив опытный, имеют квалификационную категорию – 83% учителей, из них с высшей кв. категорией – 17%, с первой кв. категорией – 67%. </w:t>
      </w:r>
    </w:p>
    <w:p w14:paraId="530631D9" w14:textId="77777777" w:rsidR="0085025F" w:rsidRDefault="0085025F" w:rsidP="0085025F">
      <w:pPr>
        <w:spacing w:after="0" w:line="240" w:lineRule="auto"/>
        <w:jc w:val="both"/>
        <w:rPr>
          <w:rFonts w:ascii="Times New Roman" w:hAnsi="Times New Roman" w:cs="Times New Roman"/>
          <w:sz w:val="24"/>
          <w:szCs w:val="24"/>
        </w:rPr>
      </w:pPr>
      <w:r>
        <w:rPr>
          <w:rFonts w:ascii="Wingdings" w:hAnsi="Wingdings" w:cs="Wingdings"/>
          <w:sz w:val="23"/>
          <w:szCs w:val="23"/>
        </w:rPr>
        <w:t xml:space="preserve">ü </w:t>
      </w:r>
      <w:r>
        <w:rPr>
          <w:rFonts w:ascii="Times New Roman" w:hAnsi="Times New Roman" w:cs="Times New Roman"/>
          <w:sz w:val="23"/>
          <w:szCs w:val="23"/>
        </w:rPr>
        <w:t xml:space="preserve">коллектив возрастной: в школе 30% учителей пенсионного возраста. </w:t>
      </w:r>
    </w:p>
    <w:p w14:paraId="2FB336D6" w14:textId="77777777" w:rsidR="0085025F" w:rsidRDefault="0085025F" w:rsidP="0085025F">
      <w:pPr>
        <w:spacing w:after="0" w:line="240" w:lineRule="auto"/>
        <w:jc w:val="both"/>
        <w:rPr>
          <w:rFonts w:ascii="Times New Roman" w:eastAsiaTheme="minorHAnsi" w:hAnsi="Times New Roman" w:cs="Times New Roman"/>
          <w:sz w:val="24"/>
          <w:szCs w:val="24"/>
          <w:lang w:eastAsia="en-US"/>
        </w:rPr>
      </w:pPr>
      <w:r>
        <w:rPr>
          <w:rFonts w:ascii="Times New Roman" w:hAnsi="Times New Roman" w:cs="Times New Roman"/>
          <w:sz w:val="23"/>
          <w:szCs w:val="23"/>
        </w:rPr>
        <w:t xml:space="preserve">Педагогический коллектив гимназии стабилен, высокопрофессионален. Кроме того, педагоги учреждения имеют государственные и отраслевые награды. </w:t>
      </w:r>
      <w:r>
        <w:rPr>
          <w:rFonts w:ascii="Times New Roman" w:hAnsi="Times New Roman" w:cs="Times New Roman"/>
          <w:color w:val="FF0000"/>
          <w:sz w:val="24"/>
          <w:szCs w:val="24"/>
        </w:rPr>
        <w:t xml:space="preserve"> </w:t>
      </w:r>
      <w:r>
        <w:rPr>
          <w:rFonts w:ascii="Times New Roman" w:hAnsi="Times New Roman" w:cs="Times New Roman"/>
          <w:sz w:val="24"/>
          <w:szCs w:val="24"/>
        </w:rPr>
        <w:t>Награждены:</w:t>
      </w:r>
    </w:p>
    <w:p w14:paraId="094B83E4"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Медалью «К1000-летию Казани» -1</w:t>
      </w:r>
    </w:p>
    <w:p w14:paraId="310F74A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Грамотами МО и Н РФ – 3</w:t>
      </w:r>
    </w:p>
    <w:p w14:paraId="38FA242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Грамотами МО и Н РТ - 12</w:t>
      </w:r>
    </w:p>
    <w:p w14:paraId="6F4A841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Нагрудным знаком РТ «За заслуги в образовании» - 6</w:t>
      </w:r>
    </w:p>
    <w:p w14:paraId="18BAA44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Грамотами ОО – 26</w:t>
      </w:r>
    </w:p>
    <w:p w14:paraId="4B3DE322" w14:textId="77777777" w:rsidR="0085025F" w:rsidRDefault="0085025F" w:rsidP="0085025F">
      <w:pPr>
        <w:spacing w:after="0" w:line="240" w:lineRule="auto"/>
        <w:jc w:val="both"/>
        <w:rPr>
          <w:sz w:val="24"/>
          <w:szCs w:val="24"/>
        </w:rPr>
      </w:pPr>
      <w:r>
        <w:rPr>
          <w:rFonts w:ascii="Times New Roman" w:eastAsia="Times New Roman" w:hAnsi="Times New Roman" w:cs="Times New Roman"/>
          <w:sz w:val="24"/>
          <w:szCs w:val="24"/>
        </w:rPr>
        <w:t xml:space="preserve">7 учителей -  победители муниципального тура профессионального конкурса «Учитель года – 2011», «Учитель года - 2016», «Учитель года - 2017», «Учитель года-2018», «Учитель года-2020»,  «Учитель года - 2021». </w:t>
      </w:r>
      <w:r>
        <w:rPr>
          <w:rFonts w:ascii="Times New Roman" w:hAnsi="Times New Roman" w:cs="Times New Roman"/>
          <w:sz w:val="24"/>
          <w:szCs w:val="24"/>
        </w:rPr>
        <w:t xml:space="preserve">Призер  зонального тура республиканского конкурса «Учитель года-2016».Призер </w:t>
      </w:r>
      <w:r>
        <w:rPr>
          <w:rFonts w:ascii="Times New Roman" w:eastAsia="Times New Roman" w:hAnsi="Times New Roman" w:cs="Times New Roman"/>
          <w:sz w:val="24"/>
          <w:szCs w:val="24"/>
        </w:rPr>
        <w:t>муниципального тура профессионального конкурса «Учитель года – 2018» в номинации «Лучший учитель татарского языка и литературы».</w:t>
      </w:r>
      <w:r>
        <w:rPr>
          <w:sz w:val="24"/>
          <w:szCs w:val="24"/>
        </w:rPr>
        <w:t xml:space="preserve"> </w:t>
      </w:r>
      <w:r>
        <w:rPr>
          <w:rFonts w:ascii="Times New Roman" w:eastAsia="Times New Roman" w:hAnsi="Times New Roman" w:cs="Times New Roman"/>
          <w:sz w:val="24"/>
          <w:szCs w:val="24"/>
        </w:rPr>
        <w:t>1 учитель победитель муниципального тура профессионального конкурса «Классный руководитель года– 2015».</w:t>
      </w:r>
    </w:p>
    <w:p w14:paraId="203F5BEE" w14:textId="77777777" w:rsidR="0085025F" w:rsidRDefault="0085025F" w:rsidP="008502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учитель победитель муниципального тура профессионального конкурса «Педагог дополнительного образования – 2015».</w:t>
      </w:r>
    </w:p>
    <w:p w14:paraId="39B6855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Призер муниципального тура республиканского конкурса «Педагог-психолог-2016».</w:t>
      </w:r>
    </w:p>
    <w:p w14:paraId="2A271AB3" w14:textId="77777777" w:rsidR="0085025F" w:rsidRDefault="0085025F" w:rsidP="0085025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Муниципальный тур республиканского конкурса «Сердце отдаю детям», 2017, 2018, 2019 </w:t>
      </w:r>
      <w:proofErr w:type="spellStart"/>
      <w:r>
        <w:rPr>
          <w:rFonts w:ascii="Times New Roman" w:eastAsia="Times New Roman" w:hAnsi="Times New Roman" w:cs="Times New Roman"/>
          <w:sz w:val="24"/>
          <w:szCs w:val="24"/>
        </w:rPr>
        <w:t>г.г</w:t>
      </w:r>
      <w:proofErr w:type="spellEnd"/>
      <w:r>
        <w:rPr>
          <w:rFonts w:ascii="Times New Roman" w:eastAsia="Times New Roman" w:hAnsi="Times New Roman" w:cs="Times New Roman"/>
          <w:sz w:val="24"/>
          <w:szCs w:val="24"/>
        </w:rPr>
        <w:t>. -1победитель, 2 призера.</w:t>
      </w:r>
    </w:p>
    <w:p w14:paraId="39381DAB" w14:textId="77777777" w:rsidR="0085025F" w:rsidRDefault="0085025F" w:rsidP="0085025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Зональный этап республиканского конкурса «Сердце отдаю детям», 2019 г. -3 место. </w:t>
      </w:r>
    </w:p>
    <w:p w14:paraId="38D6FE64" w14:textId="77777777" w:rsidR="0085025F" w:rsidRDefault="0085025F" w:rsidP="0085025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тур республиканского конкурса «Воспитать человека», 2017, 2018г.г., 2020г.2021г.  – 3 победителя и 2 призера.</w:t>
      </w:r>
    </w:p>
    <w:p w14:paraId="2AEA10EE" w14:textId="77777777" w:rsidR="0085025F" w:rsidRDefault="0085025F" w:rsidP="0085025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Зональный этап республиканского конкурса профессионального мастерства  «Воспитать человека» 2020 среди заместителей директоров по воспитательной работе -1.  </w:t>
      </w:r>
    </w:p>
    <w:p w14:paraId="709842B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Призер зонального тура республиканского конкурса «Лучший преподаватель –организатор ОБЖ», 2016, 2017г. </w:t>
      </w:r>
    </w:p>
    <w:p w14:paraId="1C435E0A"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учитель – лауреат регионального конкурса «Учитель здоровья -2018»</w:t>
      </w:r>
    </w:p>
    <w:p w14:paraId="5F7B621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Победитель зонального этапа республиканского конкурса «Женщина –лидер», 2019г. </w:t>
      </w:r>
    </w:p>
    <w:p w14:paraId="1B6F4954" w14:textId="77777777" w:rsidR="0085025F" w:rsidRDefault="0085025F" w:rsidP="008502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Грант  «Наш лучший учитель» - 11</w:t>
      </w:r>
    </w:p>
    <w:p w14:paraId="175CD2BE" w14:textId="77777777" w:rsidR="0085025F" w:rsidRDefault="0085025F" w:rsidP="008502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Грант «Наш новый учитель» - 1</w:t>
      </w:r>
    </w:p>
    <w:p w14:paraId="5F0D717A" w14:textId="77777777" w:rsidR="0085025F" w:rsidRDefault="0085025F" w:rsidP="008502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Грант «Старший учитель» -6</w:t>
      </w:r>
    </w:p>
    <w:p w14:paraId="21C746D7" w14:textId="77777777" w:rsidR="0085025F" w:rsidRDefault="0085025F" w:rsidP="0085025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2 учителя - победители муниципального этапа республиканского конкурса «Учитель здоровья », 2020г.   </w:t>
      </w:r>
    </w:p>
    <w:p w14:paraId="74F560B2" w14:textId="77777777" w:rsidR="0085025F" w:rsidRDefault="0085025F" w:rsidP="0085025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победитель муниципального этапа республиканского конкурса профессионального мастерства «Сердце отдаю детям!» в номинации «Педагог дополнительного образования художественной направленности» ежегодно. </w:t>
      </w:r>
    </w:p>
    <w:p w14:paraId="048B8E85" w14:textId="77777777" w:rsidR="0085025F" w:rsidRDefault="0085025F" w:rsidP="0085025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призер муниципального этапа республиканского конкурса профессионального мастерства «Лучший педагог-психолог 2020». </w:t>
      </w:r>
    </w:p>
    <w:p w14:paraId="78E72F8C" w14:textId="77777777" w:rsidR="0085025F" w:rsidRDefault="0085025F" w:rsidP="0085025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Победитель  муниципального этапа республиканского конкурса профессионального мастерства «Учитель года-2020» в номинации «Педагогический дебют». </w:t>
      </w:r>
    </w:p>
    <w:p w14:paraId="581806A5" w14:textId="77777777" w:rsidR="0085025F" w:rsidRDefault="0085025F" w:rsidP="0085025F">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лауреат муниципального этапа республиканского конкурса профессионального мастерства «Учитель года-2020». Призер  муниципального этапа республиканского конкурса профессионального мастерства «Учитель года-2020».</w:t>
      </w:r>
    </w:p>
    <w:p w14:paraId="2CC3BA4A"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3"/>
          <w:szCs w:val="23"/>
        </w:rPr>
        <w:t>МБОУ «</w:t>
      </w:r>
      <w:proofErr w:type="spellStart"/>
      <w:r>
        <w:rPr>
          <w:rFonts w:ascii="Times New Roman" w:hAnsi="Times New Roman" w:cs="Times New Roman"/>
          <w:sz w:val="23"/>
          <w:szCs w:val="23"/>
        </w:rPr>
        <w:t>Джалильская</w:t>
      </w:r>
      <w:proofErr w:type="spellEnd"/>
      <w:r>
        <w:rPr>
          <w:rFonts w:ascii="Times New Roman" w:hAnsi="Times New Roman" w:cs="Times New Roman"/>
          <w:sz w:val="23"/>
          <w:szCs w:val="23"/>
        </w:rPr>
        <w:t xml:space="preserve"> гимназия» имеет необходимое и достаточное количество вспомогательного персонала, есть медицинский работник.</w:t>
      </w:r>
    </w:p>
    <w:p w14:paraId="6BCE744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гимназии созданы условия:</w:t>
      </w:r>
    </w:p>
    <w:p w14:paraId="6A4EFDD6"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для реализации электронного обучения, применения дистанционных образовательных технологий, а также сетевого взаимодействия с организациями, осуществляющими образовательную деятельность, обеспечивающими возможность восполнения недостающих кадровых ресурсов;</w:t>
      </w:r>
    </w:p>
    <w:p w14:paraId="736CF04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использования инновационного опыта других организаций, осуществляющих образовательную деятельность;</w:t>
      </w:r>
    </w:p>
    <w:p w14:paraId="354BB9F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стимулирования непрерывного личностного профессионального роста и повышения уровня квалификации педагогических работников, их методологической культуры, использования ими современных педагогических технологий; </w:t>
      </w:r>
    </w:p>
    <w:p w14:paraId="3529826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повышения эффективности и качества педагогического труда;</w:t>
      </w:r>
    </w:p>
    <w:p w14:paraId="147CB58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выявления, развития и использования потенциальных возможностей педагогических работников;</w:t>
      </w:r>
    </w:p>
    <w:p w14:paraId="0F4D15E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осуществления мониторинга результатов педагогического труда.</w:t>
      </w:r>
    </w:p>
    <w:p w14:paraId="1B4CE25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 педагогического работника, реализующего основную образовательную программу, должны быть сформированы основные компетенции, необходимые для реализации требований ФГОС СОО и успешного достижения обучающимися планируемых результатов освоения основной образовательной программы, в том числе умения: </w:t>
      </w:r>
    </w:p>
    <w:p w14:paraId="6F9393F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обеспечивать условия для успешной деятельности, позитивной мотивации, а также </w:t>
      </w:r>
      <w:proofErr w:type="spellStart"/>
      <w:r>
        <w:rPr>
          <w:rFonts w:ascii="Times New Roman" w:hAnsi="Times New Roman" w:cs="Times New Roman"/>
          <w:sz w:val="24"/>
          <w:szCs w:val="24"/>
        </w:rPr>
        <w:t>самомотивирования</w:t>
      </w:r>
      <w:proofErr w:type="spellEnd"/>
      <w:r>
        <w:rPr>
          <w:rFonts w:ascii="Times New Roman" w:hAnsi="Times New Roman" w:cs="Times New Roman"/>
          <w:sz w:val="24"/>
          <w:szCs w:val="24"/>
        </w:rPr>
        <w:t xml:space="preserve"> обучающихся; </w:t>
      </w:r>
    </w:p>
    <w:p w14:paraId="0B9F862E"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осуществлять самостоятельный поиск и анализ информации с помощью современных информационно-поисковых технологий; </w:t>
      </w:r>
    </w:p>
    <w:p w14:paraId="01EB4F7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разрабатывать программы учебных предметов, курсов, методические и дидактические материалы; </w:t>
      </w:r>
    </w:p>
    <w:p w14:paraId="3B54E11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выбирать учебники и учебно-методическую литературу, рекомендовать обучающимся дополнительные источники информации, в том числе интернет-ресурсы; </w:t>
      </w:r>
    </w:p>
    <w:p w14:paraId="424B630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выявлять и отражать в основной образовательной программе специфику особых образовательных потребностей (включая региональные, национальные и (или) этнокультурные, личностные, в том числе потребности одаренных детей, детей с ограниченными возможностями здоровья и детей-инвалидов); </w:t>
      </w:r>
    </w:p>
    <w:p w14:paraId="61220AA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организовывать и сопровождать учебно-исследовательскую и проектную деятельность обучающихся, выполнение ими индивидуального проекта;</w:t>
      </w:r>
    </w:p>
    <w:p w14:paraId="7200B5E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оценивать деятельность обучающихся в соответствии с требованиями ФГОС СОО, включая: проведение стартовой и промежуточной диагностики, внутришкольного мониторинга, осуществление комплексной оценки способности обучающихся решать учебно-практические и учебно-познавательные задачи;</w:t>
      </w:r>
    </w:p>
    <w:p w14:paraId="2050944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интерпретировать результаты достижений обучающихся;</w:t>
      </w:r>
    </w:p>
    <w:p w14:paraId="4E55246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использовать возможности ИКТ, работать с текстовыми редакторами, электронными таблицами, электронной почтой и браузерами, мультимедийным оборудованием.</w:t>
      </w:r>
    </w:p>
    <w:p w14:paraId="3362A7F6" w14:textId="77777777" w:rsidR="0085025F" w:rsidRDefault="0085025F" w:rsidP="0085025F">
      <w:pPr>
        <w:spacing w:after="0" w:line="240" w:lineRule="auto"/>
        <w:jc w:val="both"/>
        <w:rPr>
          <w:rFonts w:ascii="Times New Roman" w:hAnsi="Times New Roman" w:cs="Times New Roman"/>
          <w:sz w:val="24"/>
          <w:szCs w:val="24"/>
        </w:rPr>
      </w:pPr>
    </w:p>
    <w:p w14:paraId="6AD25DB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Описание реализуемой системы непрерывного профессионального развития и повышения квалификации педагогических и руководящих работников организации, осуществляющей образовательную деятельность, реализующей основную образовательную программу</w:t>
      </w:r>
    </w:p>
    <w:p w14:paraId="2361E4B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обеспечивается освоением ими дополнительных профессиональных программ по профилю педагогической деятельности не реже чем один раз в три года. </w:t>
      </w:r>
    </w:p>
    <w:p w14:paraId="7D8EF83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Формами повышения квалификации могут быть: </w:t>
      </w:r>
    </w:p>
    <w:p w14:paraId="70D4823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послевузовское обучение в высших учебных заведениях, в том числе в магистратуре, аспирантуре, докторантуре, на курсах повышения квалификации; </w:t>
      </w:r>
    </w:p>
    <w:p w14:paraId="239428C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стажировки, участие в конференциях, обучающих семинарах и мастер-классах по отдельным направлениям реализации основной образовательной программы; </w:t>
      </w:r>
    </w:p>
    <w:p w14:paraId="05EC7DE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дистанционное образование; участие в различных педагогических проектах; создание и публикация методических материалов и др.</w:t>
      </w:r>
    </w:p>
    <w:p w14:paraId="5CA7088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0EFF9F7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Ожидаемый результат повышения квалификации – профессиональная готовность работников образования к реализации ФГОС СОО:</w:t>
      </w:r>
    </w:p>
    <w:p w14:paraId="7F95E32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оптимального вхождения работников образования в систему ценностей современного образования;</w:t>
      </w:r>
    </w:p>
    <w:p w14:paraId="34378B0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14:paraId="51DE941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овладение учебно-методическими и информационно-методическими ресурсами, необходимыми для успешного решения задач ФГОС СОО.</w:t>
      </w:r>
    </w:p>
    <w:p w14:paraId="62E427CC" w14:textId="77777777" w:rsidR="0085025F" w:rsidRDefault="0085025F" w:rsidP="0085025F">
      <w:pPr>
        <w:spacing w:after="0" w:line="240" w:lineRule="auto"/>
        <w:jc w:val="both"/>
        <w:rPr>
          <w:rFonts w:ascii="Times New Roman" w:hAnsi="Times New Roman" w:cs="Times New Roman"/>
          <w:sz w:val="24"/>
          <w:szCs w:val="24"/>
        </w:rPr>
      </w:pPr>
    </w:p>
    <w:p w14:paraId="65D79719" w14:textId="77777777" w:rsidR="0085025F" w:rsidRDefault="0085025F" w:rsidP="0085025F">
      <w:pPr>
        <w:spacing w:line="240" w:lineRule="auto"/>
        <w:jc w:val="both"/>
        <w:rPr>
          <w:rFonts w:ascii="Times New Roman" w:hAnsi="Times New Roman" w:cs="Times New Roman"/>
          <w:b/>
          <w:bCs/>
          <w:sz w:val="24"/>
          <w:szCs w:val="24"/>
        </w:rPr>
      </w:pPr>
      <w:bookmarkStart w:id="2" w:name="_Toc453968219"/>
      <w:bookmarkStart w:id="3" w:name="_Toc435412744"/>
      <w:r>
        <w:rPr>
          <w:rFonts w:ascii="Times New Roman" w:hAnsi="Times New Roman" w:cs="Times New Roman"/>
          <w:b/>
          <w:bCs/>
          <w:sz w:val="24"/>
          <w:szCs w:val="24"/>
        </w:rPr>
        <w:t>3.4.2. Психолого-педагогические условия реализации основной образовательной программы</w:t>
      </w:r>
      <w:bookmarkEnd w:id="2"/>
      <w:bookmarkEnd w:id="3"/>
    </w:p>
    <w:p w14:paraId="1ACC79B1"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преемственности содержания и форм организации образовательной деятельности при получении среднего общего образования</w:t>
      </w:r>
    </w:p>
    <w:p w14:paraId="31654C73"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преемственности в формах организации деятельности обучающихся как в урочной, так и во внеурочной работе требует сочетания форм, использовавшихся на предыдущем этапе обучения, с новыми формами. На уровне среднего общего образования целесообразно применение таких форм, как учебное групповое сотрудничество, проектно-исследовательская деятельность, ролевая игра, дискуссии, тренинги, практики, конференции с постепенным расширением возможностей обучающихся осуществлять выбор характера самостоятельной работы.</w:t>
      </w:r>
    </w:p>
    <w:p w14:paraId="1632A6C1"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Учет специфики возрастного психофизического развития обучающихся</w:t>
      </w:r>
    </w:p>
    <w:p w14:paraId="3033FED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Обеспечение преемственности должно осуществляться с учетом возрастных психофизических особенностей обучающихся на уровне среднего общего образования. На уровне среднего общего образования меняется мотивация, учеба приобретает профессионально-ориентированный характер. </w:t>
      </w:r>
    </w:p>
    <w:p w14:paraId="55C3ADC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Направления работы должны предусматривать мониторинг психологического и эмоционального здоровья обучающихся с целью сохранения и повышения достижений в личностном развитии, а также определения индивидуальной психолого-педагогической помощи обучающимся, испытывающим разного рода трудности.</w:t>
      </w:r>
    </w:p>
    <w:p w14:paraId="4EEEB64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и развитие психолого-педагогической компетентности обучающихся, педагогических и административных работников, родителей (законных представителей) обучающихся</w:t>
      </w:r>
    </w:p>
    <w:p w14:paraId="36D3E63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 целью обеспечения поддержки обучающихся проводится работа по формированию психологической компетентности родителей (законных представителей) обучающихся. Работа с родителями (законными представителями) осуществляется через тематические родительские собрания, консультации педагогов и специалистов, психолого-педагогические консилиумы, круглые столы, презентации классов, посещение уроков и внеурочных мероприятий. Психологическая компетентность родителей (законных представителей) формируется также в дистанционной форме через Интернет.</w:t>
      </w:r>
    </w:p>
    <w:p w14:paraId="7A3286D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Психологическое просвещение обучающихся осуществляется на психологических занятиях, тренингах, интегрированных уроках, консультациях, дистанционно.</w:t>
      </w:r>
    </w:p>
    <w:p w14:paraId="7F6BEA47"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Вариативность направлений психолого-педагогического сопровождения участников образовательных отношений</w:t>
      </w:r>
    </w:p>
    <w:p w14:paraId="6A078F84"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 основным направлениям психолого-педагогического сопровождения обучающихся можно отнести:</w:t>
      </w:r>
    </w:p>
    <w:p w14:paraId="3F19A02E"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сохранение и укрепление психического здоровья обучающихся;</w:t>
      </w:r>
    </w:p>
    <w:p w14:paraId="5522EDC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ценности здоровья и безопасного образа жизни;</w:t>
      </w:r>
    </w:p>
    <w:p w14:paraId="38081EA4"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экологической культуры;</w:t>
      </w:r>
    </w:p>
    <w:p w14:paraId="2A8C5A6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дифференциацию и индивидуализацию обучения;</w:t>
      </w:r>
    </w:p>
    <w:p w14:paraId="6574558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мониторинг возможностей и способностей обучающихся;</w:t>
      </w:r>
    </w:p>
    <w:p w14:paraId="3B0182B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выявление и поддержку одаренных обучающихся, поддержку обучающихся с особыми образовательными потребностями;</w:t>
      </w:r>
    </w:p>
    <w:p w14:paraId="4400978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психолого-педагогическую поддержку участников олимпиадного движения;</w:t>
      </w:r>
    </w:p>
    <w:p w14:paraId="65C2B35E"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осознанного и ответственного выбора дальнейшей профессиональной сферы деятельности;</w:t>
      </w:r>
    </w:p>
    <w:p w14:paraId="7968115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коммуникативных навыков в разновозрастной среде и среде сверстников;</w:t>
      </w:r>
    </w:p>
    <w:p w14:paraId="286EEC1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поддержку объединений обучающихся, ученического самоуправления.</w:t>
      </w:r>
    </w:p>
    <w:p w14:paraId="4262DC2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Важной составляющей деятельности образовательных организаций является психолого-педагогическое сопровождение педагогов. Оно осуществляется с целью повышения психологической компетентности, создания комфортной психологической атмосферы в педагогическом коллективе, профилактики профессионального выгорания психолого-педагогических кадров.</w:t>
      </w:r>
    </w:p>
    <w:p w14:paraId="65A5BDA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Значительное место в психолого-педагогическом сопровождении педагогов занимает профилактическая работа, в процессе которой педагоги обучаются установлению психологически грамотной системы взаимоотношений с обучающимися, основанной на взаимопонимании и взаимном восприятии друг друга.</w:t>
      </w:r>
    </w:p>
    <w:p w14:paraId="2269B3EB"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По вопросам совершенствования организации образовательных отношений проводится консультирование (сопровождение индивидуальных образовательных траекторий), лекции, семинары, практические занятия.</w:t>
      </w:r>
    </w:p>
    <w:p w14:paraId="4C2808B3"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Диверсификация уровней психолого-педагогического сопровождения</w:t>
      </w:r>
    </w:p>
    <w:p w14:paraId="36E29C0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 организации психолого-педагогического сопровождения участников образовательных отношений на уровне среднего общего образования можно выделить следующие уровни психолого-педагогического сопровождения: индивидуальное, групповое, на уровне класса, на уровне гимназии.</w:t>
      </w:r>
    </w:p>
    <w:p w14:paraId="2E89CDE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Система психологического сопровождения строится на основе развития профессионального взаимодействия психолога и педагогов; она представляет собой интегративное единство целей, задач, принципов, структурно-содержательных компонентов, психолого-педагогических условий, показателей, охватывающих всех участников образовательных отношений: учеников, их родителей (законных представителей), педагогов. </w:t>
      </w:r>
    </w:p>
    <w:p w14:paraId="77AD0AAE"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Вариативность форм психолого-педагогического сопровождения участников образовательных отношений</w:t>
      </w:r>
    </w:p>
    <w:p w14:paraId="447FA767"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Основными формами психолого-педагогического сопровождения могут выступать:</w:t>
      </w:r>
    </w:p>
    <w:p w14:paraId="7045ED5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диагностика, направленная на определение особенностей статуса обучающегося, которая может проводиться на этапе перехода ученика на уровень среднего общего образования и в конце каждого учебного года;</w:t>
      </w:r>
    </w:p>
    <w:p w14:paraId="45AFE58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консультирование педагогов и родителей, которое осуществляется педагогом и психологом с учетом результатов диагностики, а также администрацией образовательной организации;</w:t>
      </w:r>
    </w:p>
    <w:p w14:paraId="080600E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профилактика, экспертиза, развивающая работа, просвещение, коррекционная работа, осуществляемая в течение всего учебного времени.</w:t>
      </w:r>
    </w:p>
    <w:p w14:paraId="695D7DF9" w14:textId="77777777" w:rsidR="0085025F" w:rsidRDefault="0085025F" w:rsidP="0085025F">
      <w:pPr>
        <w:spacing w:after="0" w:line="240" w:lineRule="auto"/>
        <w:jc w:val="both"/>
        <w:rPr>
          <w:rFonts w:ascii="Times New Roman" w:hAnsi="Times New Roman" w:cs="Times New Roman"/>
          <w:sz w:val="24"/>
          <w:szCs w:val="24"/>
        </w:rPr>
      </w:pPr>
    </w:p>
    <w:p w14:paraId="42B6B46A" w14:textId="77777777" w:rsidR="0085025F" w:rsidRDefault="0085025F" w:rsidP="0085025F">
      <w:pPr>
        <w:spacing w:line="240" w:lineRule="auto"/>
        <w:jc w:val="both"/>
        <w:rPr>
          <w:rFonts w:ascii="Times New Roman" w:hAnsi="Times New Roman" w:cs="Times New Roman"/>
          <w:b/>
          <w:bCs/>
          <w:sz w:val="24"/>
          <w:szCs w:val="24"/>
        </w:rPr>
      </w:pPr>
      <w:bookmarkStart w:id="4" w:name="_Toc453968220"/>
      <w:bookmarkStart w:id="5" w:name="_Toc435412745"/>
      <w:r>
        <w:rPr>
          <w:rFonts w:ascii="Times New Roman" w:hAnsi="Times New Roman" w:cs="Times New Roman"/>
          <w:b/>
          <w:bCs/>
          <w:sz w:val="24"/>
          <w:szCs w:val="24"/>
        </w:rPr>
        <w:t>3.4.3. Финансовое обеспечение реализации образовательной программы среднего общего образования</w:t>
      </w:r>
      <w:bookmarkEnd w:id="4"/>
      <w:bookmarkEnd w:id="5"/>
    </w:p>
    <w:p w14:paraId="7634231E"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Финансовое обеспечение реализации основной образовательной программы среднего общего образования включает в себя:</w:t>
      </w:r>
    </w:p>
    <w:p w14:paraId="4934233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обеспечение государственных гарантий прав граждан на получение бесплатного общедоступного среднего общего образования;</w:t>
      </w:r>
    </w:p>
    <w:p w14:paraId="7037F5C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исполнение требований ФГОС СОО организацией, осуществляющей образовательную деятельность;</w:t>
      </w:r>
    </w:p>
    <w:p w14:paraId="2DDCDCB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реализацию обязательной части основной образовательной программы и части, формируемой участниками образовательных отношений, включая выполнение индивидуальных проектов и внеурочную деятельность.</w:t>
      </w:r>
    </w:p>
    <w:p w14:paraId="0D0C110E"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Финансовое обеспечение реализации основной образовательной программы среднего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муниципальном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 </w:t>
      </w:r>
    </w:p>
    <w:p w14:paraId="22F6FEE2"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Муниципальное задание учредителя обеспечивает соответствие показателей объёмов и качества предоставляемых образовательным учреждением услуг (выполнения работ) с размерами направляемых на эти цели средств бюджета. </w:t>
      </w:r>
    </w:p>
    <w:p w14:paraId="789CF1CD"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Финансовое обеспечение задания учредителя по реализации основной образовательной программы среднего общего образования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 </w:t>
      </w:r>
    </w:p>
    <w:p w14:paraId="37F52D2D" w14:textId="77777777" w:rsidR="0085025F" w:rsidRDefault="0085025F" w:rsidP="0085025F">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sz w:val="24"/>
          <w:szCs w:val="24"/>
        </w:rPr>
        <w:t>Применение принципа нормативного подушевого финансирования на уровне</w:t>
      </w:r>
      <w:r>
        <w:rPr>
          <w:rFonts w:ascii="Times New Roman" w:hAnsi="Times New Roman" w:cs="Times New Roman"/>
          <w:sz w:val="23"/>
          <w:szCs w:val="23"/>
        </w:rPr>
        <w:t xml:space="preserve"> гимназии заключается в определении стоимости стандартной (базовой) бюджетной образовательной услуги в образовательном учреждении не ниже уровня фактически сложившейся стоимости в предыдущем финансовом году. </w:t>
      </w:r>
    </w:p>
    <w:p w14:paraId="53D2D9CF" w14:textId="77777777" w:rsidR="0085025F" w:rsidRDefault="0085025F" w:rsidP="0085025F">
      <w:pPr>
        <w:autoSpaceDE w:val="0"/>
        <w:autoSpaceDN w:val="0"/>
        <w:adjustRightInd w:val="0"/>
        <w:spacing w:after="0" w:line="240" w:lineRule="auto"/>
        <w:jc w:val="both"/>
        <w:rPr>
          <w:rFonts w:ascii="Times New Roman" w:hAnsi="Times New Roman" w:cs="Times New Roman"/>
          <w:sz w:val="23"/>
          <w:szCs w:val="23"/>
        </w:rPr>
      </w:pPr>
      <w:r>
        <w:rPr>
          <w:rFonts w:ascii="Times New Roman" w:hAnsi="Times New Roman" w:cs="Times New Roman"/>
          <w:sz w:val="23"/>
          <w:szCs w:val="23"/>
        </w:rPr>
        <w:lastRenderedPageBreak/>
        <w:t xml:space="preserve">Региональный расчётный подушевой норматив— это минимально допустимый объём финансовых средств, необходимых для реализации основной образовательной программы в ОУ в соответствии с ФГОС в расчёте на одного обучающегося в год. </w:t>
      </w:r>
    </w:p>
    <w:p w14:paraId="5AFAB875"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Региональный расчётный подушевой норматив должен покрывать следующие расходы на год: оплату труда работников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гимназия» с учётом отчисления; расходы, непосредственно связанные с обеспечением образовательного процесса: </w:t>
      </w:r>
    </w:p>
    <w:p w14:paraId="5F834DAC"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Calibri" w:hAnsi="Calibri" w:cs="Calibri"/>
          <w:sz w:val="24"/>
          <w:szCs w:val="24"/>
        </w:rPr>
        <w:t xml:space="preserve">- </w:t>
      </w:r>
      <w:r>
        <w:rPr>
          <w:rFonts w:ascii="Times New Roman" w:hAnsi="Times New Roman" w:cs="Times New Roman"/>
          <w:sz w:val="24"/>
          <w:szCs w:val="24"/>
        </w:rPr>
        <w:t xml:space="preserve">по оплате услуг связи; </w:t>
      </w:r>
    </w:p>
    <w:p w14:paraId="4B47B246"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Calibri" w:hAnsi="Calibri" w:cs="Calibri"/>
          <w:sz w:val="24"/>
          <w:szCs w:val="24"/>
        </w:rPr>
        <w:t xml:space="preserve">- </w:t>
      </w:r>
      <w:r>
        <w:rPr>
          <w:rFonts w:ascii="Times New Roman" w:hAnsi="Times New Roman" w:cs="Times New Roman"/>
          <w:sz w:val="24"/>
          <w:szCs w:val="24"/>
        </w:rPr>
        <w:t xml:space="preserve">на подключение и использование информационно-телекоммуникационной сети Интернет; </w:t>
      </w:r>
    </w:p>
    <w:p w14:paraId="188F0BC3"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Calibri" w:hAnsi="Calibri" w:cs="Calibri"/>
          <w:sz w:val="24"/>
          <w:szCs w:val="24"/>
        </w:rPr>
        <w:t xml:space="preserve">- </w:t>
      </w:r>
      <w:r>
        <w:rPr>
          <w:rFonts w:ascii="Times New Roman" w:hAnsi="Times New Roman" w:cs="Times New Roman"/>
          <w:sz w:val="24"/>
          <w:szCs w:val="24"/>
        </w:rPr>
        <w:t xml:space="preserve">на оплату текущего ремонта учебного оборудования, оргтехники и инвентаря; </w:t>
      </w:r>
    </w:p>
    <w:p w14:paraId="42C2F3A2"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Calibri" w:hAnsi="Calibri" w:cs="Calibri"/>
          <w:sz w:val="24"/>
          <w:szCs w:val="24"/>
        </w:rPr>
        <w:t xml:space="preserve">- </w:t>
      </w:r>
      <w:r>
        <w:rPr>
          <w:rFonts w:ascii="Times New Roman" w:hAnsi="Times New Roman" w:cs="Times New Roman"/>
          <w:sz w:val="24"/>
          <w:szCs w:val="24"/>
        </w:rPr>
        <w:t xml:space="preserve">на приобретение непроизводственного оборудования, включая мебель для учебных классов, и предметов длительного пользования для общеобразовательных учреждений, связанных с образовательным процессом; </w:t>
      </w:r>
    </w:p>
    <w:p w14:paraId="4C0965BE"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иные хозяйственные нужды.  </w:t>
      </w:r>
    </w:p>
    <w:p w14:paraId="1F910656"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фонда оплаты труда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гимназия» осуществляется в пределах объёма средств образовательного учреждения на текущий финансовый год, определённого в соответствии с региональным расчётным подушевым нормативом, количеством обучающихся и соответствующими поправочными коэффициентами, и отражается в плане финансово-хозяйственной деятельности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гимназия». </w:t>
      </w:r>
    </w:p>
    <w:p w14:paraId="19ACE2B1"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В соответствии с установленным порядком финансирования оплаты труда работников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гимназия» : </w:t>
      </w:r>
    </w:p>
    <w:p w14:paraId="188164CA"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Calibri" w:hAnsi="Calibri" w:cs="Calibri"/>
          <w:sz w:val="24"/>
          <w:szCs w:val="24"/>
        </w:rPr>
        <w:t xml:space="preserve">- </w:t>
      </w:r>
      <w:r>
        <w:rPr>
          <w:rFonts w:ascii="Times New Roman" w:hAnsi="Times New Roman" w:cs="Times New Roman"/>
          <w:sz w:val="24"/>
          <w:szCs w:val="24"/>
        </w:rPr>
        <w:t>фонд оплаты труда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гимназия» состоит из базовой части и стимулирующей части. Рекомендуемый диапазон </w:t>
      </w:r>
      <w:proofErr w:type="spellStart"/>
      <w:r>
        <w:rPr>
          <w:rFonts w:ascii="Times New Roman" w:hAnsi="Times New Roman" w:cs="Times New Roman"/>
          <w:sz w:val="24"/>
          <w:szCs w:val="24"/>
        </w:rPr>
        <w:t>стимулирущей</w:t>
      </w:r>
      <w:proofErr w:type="spellEnd"/>
      <w:r>
        <w:rPr>
          <w:rFonts w:ascii="Times New Roman" w:hAnsi="Times New Roman" w:cs="Times New Roman"/>
          <w:sz w:val="24"/>
          <w:szCs w:val="24"/>
        </w:rPr>
        <w:t xml:space="preserve"> доли фонда оплаты труда — от 20 до 40%. Значение </w:t>
      </w:r>
      <w:proofErr w:type="spellStart"/>
      <w:r>
        <w:rPr>
          <w:rFonts w:ascii="Times New Roman" w:hAnsi="Times New Roman" w:cs="Times New Roman"/>
          <w:sz w:val="24"/>
          <w:szCs w:val="24"/>
        </w:rPr>
        <w:t>стимулирущей</w:t>
      </w:r>
      <w:proofErr w:type="spellEnd"/>
      <w:r>
        <w:rPr>
          <w:rFonts w:ascii="Times New Roman" w:hAnsi="Times New Roman" w:cs="Times New Roman"/>
          <w:sz w:val="24"/>
          <w:szCs w:val="24"/>
        </w:rPr>
        <w:t xml:space="preserve"> доли определяется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гимназия» самостоятельно. </w:t>
      </w:r>
    </w:p>
    <w:p w14:paraId="37044D9C"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Calibri" w:hAnsi="Calibri" w:cs="Calibri"/>
          <w:sz w:val="24"/>
          <w:szCs w:val="24"/>
        </w:rPr>
        <w:t xml:space="preserve">- </w:t>
      </w:r>
      <w:r>
        <w:rPr>
          <w:rFonts w:ascii="Times New Roman" w:hAnsi="Times New Roman" w:cs="Times New Roman"/>
          <w:sz w:val="24"/>
          <w:szCs w:val="24"/>
        </w:rPr>
        <w:t>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гимназия»; </w:t>
      </w:r>
    </w:p>
    <w:p w14:paraId="3B22244D"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Размеры, порядок и условия осуществления стимулирующих выплат определяются в локальных правовых актах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гимназия» и в коллективном договоре. </w:t>
      </w:r>
    </w:p>
    <w:p w14:paraId="27D77484" w14:textId="77777777" w:rsidR="0085025F" w:rsidRDefault="0085025F" w:rsidP="0085025F">
      <w:pPr>
        <w:autoSpaceDE w:val="0"/>
        <w:autoSpaceDN w:val="0"/>
        <w:adjustRightInd w:val="0"/>
        <w:spacing w:after="0" w:line="240" w:lineRule="auto"/>
        <w:jc w:val="both"/>
        <w:rPr>
          <w:rFonts w:ascii="Times New Roman" w:hAnsi="Times New Roman" w:cs="Times New Roman"/>
          <w:sz w:val="24"/>
          <w:szCs w:val="24"/>
        </w:rPr>
      </w:pPr>
    </w:p>
    <w:p w14:paraId="0F9DBDEE" w14:textId="77777777" w:rsidR="0085025F" w:rsidRDefault="0085025F" w:rsidP="0085025F">
      <w:pPr>
        <w:spacing w:line="240" w:lineRule="auto"/>
        <w:jc w:val="both"/>
        <w:rPr>
          <w:rFonts w:ascii="Times New Roman" w:hAnsi="Times New Roman" w:cs="Times New Roman"/>
          <w:b/>
          <w:bCs/>
          <w:sz w:val="24"/>
          <w:szCs w:val="24"/>
        </w:rPr>
      </w:pPr>
      <w:bookmarkStart w:id="6" w:name="_Toc453968221"/>
      <w:bookmarkStart w:id="7" w:name="_Toc435412746"/>
      <w:r>
        <w:rPr>
          <w:rFonts w:ascii="Times New Roman" w:hAnsi="Times New Roman" w:cs="Times New Roman"/>
          <w:b/>
          <w:bCs/>
          <w:sz w:val="24"/>
          <w:szCs w:val="24"/>
        </w:rPr>
        <w:t>2.4.4. Материально-технические условия реализации основной образовательной программы</w:t>
      </w:r>
      <w:bookmarkEnd w:id="6"/>
      <w:bookmarkEnd w:id="7"/>
    </w:p>
    <w:p w14:paraId="318BFC00"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Материально-технические условия реализации основной образовательной программы формируются с учетом требований ФГОС СОО. </w:t>
      </w:r>
    </w:p>
    <w:p w14:paraId="624F49BD"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Материально-технические условия реализации основной образовательной программы:</w:t>
      </w:r>
    </w:p>
    <w:p w14:paraId="16CCCB4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обеспечивают формирование единой мотивирующей интерактивной среды как совокупности имитационных и исследовательских практик, реализующих через техносферу образовательной организации вариативность, развитие мотивации обучающихся к познанию и творчеству (в том числе научно-техническому), включение познания в значимые виды деятельности, а также развитие различных компетентностей;</w:t>
      </w:r>
    </w:p>
    <w:p w14:paraId="499F20A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учитывают: </w:t>
      </w:r>
    </w:p>
    <w:p w14:paraId="78B5B4C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специальные потребности различных категорий обучающихся (с повышенными образовательными потребностями, с ограниченными возможностями здоровья и пр.);</w:t>
      </w:r>
    </w:p>
    <w:p w14:paraId="6DE478D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специфику основной образовательной программы среднего общего образования (профили обучения, уровни изучения, обязательные и элективные предметы/курсы, индивидуальная проектно-исследовательская деятельность, урочная и внеурочная деятельность, ресурсы открытого неформального образования, подготовка к продолжению обучения в высших учебных заведениях);</w:t>
      </w:r>
    </w:p>
    <w:p w14:paraId="70FD1F21"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актуальные потребности развития образования (открытость, вариативность, мобильность, доступность, непрерывность, интегрируемость с дополнительным и неформальным образованием);</w:t>
      </w:r>
    </w:p>
    <w:p w14:paraId="39A0306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обеспечивают:</w:t>
      </w:r>
    </w:p>
    <w:p w14:paraId="516D72D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подготовку обучающихся к саморазвитию и непрерывному образованию;</w:t>
      </w:r>
    </w:p>
    <w:p w14:paraId="6EDAE436"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и развитие мотивации к познанию, творчеству и инновационной деятельности;</w:t>
      </w:r>
    </w:p>
    <w:p w14:paraId="5E71EA7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основы научных методов познания окружающего мира;</w:t>
      </w:r>
    </w:p>
    <w:p w14:paraId="533CEB5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условия для активной учебно-познавательной деятельности;</w:t>
      </w:r>
    </w:p>
    <w:p w14:paraId="631E2C98"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воспитание патриотизма и установок толерантности, умения жить с непохожими людьми;</w:t>
      </w:r>
    </w:p>
    <w:p w14:paraId="17A1ACF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креативности, критического мышления;</w:t>
      </w:r>
    </w:p>
    <w:p w14:paraId="30747EB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поддержку социальной активности и осознанного выбора профессии;</w:t>
      </w:r>
    </w:p>
    <w:p w14:paraId="002DA17A"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возможность достижения обучающимися предметных, метапредметных и личностных результатов освоения основной образовательной программы;</w:t>
      </w:r>
    </w:p>
    <w:p w14:paraId="71986FE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возможность для беспрепятственного доступа обучающихся с ограниченными возможностями здоровья и инвалидов к объектам инфраструктуры образовательной организации;</w:t>
      </w:r>
    </w:p>
    <w:p w14:paraId="0008EB2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эргономичность, </w:t>
      </w:r>
      <w:proofErr w:type="spellStart"/>
      <w:r>
        <w:rPr>
          <w:rFonts w:ascii="Times New Roman" w:hAnsi="Times New Roman" w:cs="Times New Roman"/>
          <w:sz w:val="24"/>
          <w:szCs w:val="24"/>
        </w:rPr>
        <w:t>мультифункциональность</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трансформируемость</w:t>
      </w:r>
      <w:proofErr w:type="spellEnd"/>
      <w:r>
        <w:rPr>
          <w:rFonts w:ascii="Times New Roman" w:hAnsi="Times New Roman" w:cs="Times New Roman"/>
          <w:sz w:val="24"/>
          <w:szCs w:val="24"/>
        </w:rPr>
        <w:t xml:space="preserve"> помещений образовательной организации.</w:t>
      </w:r>
    </w:p>
    <w:p w14:paraId="7132D684"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Здание гимназии,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соответствуют государственным санитарно-эпидемиологическим правилам и нормативам, обеспечивают возможность безопасной и комфортной организации всех видов урочной и внеурочной деятельности для всех ее участников.</w:t>
      </w:r>
    </w:p>
    <w:p w14:paraId="465C767F"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В гимназии выделяются и оборудуются помещения для реализации образовательной деятельности обучающихся, административной и хозяйственной деятельности. Выделение (назначение) помещений осуществляется с учетом основной образовательной программы образовательной организации, ее специализации (выбранных профилей) и программы развития, а также иных особенностей реализуемой основной образовательной программы. </w:t>
      </w:r>
    </w:p>
    <w:p w14:paraId="643AC704"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bCs/>
          <w:sz w:val="24"/>
          <w:szCs w:val="24"/>
        </w:rPr>
        <w:t>Оценка материально-технических условий реализации ООП СОО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5670"/>
        <w:gridCol w:w="2863"/>
      </w:tblGrid>
      <w:tr w:rsidR="0085025F" w14:paraId="72D7B47C" w14:textId="77777777" w:rsidTr="0085025F">
        <w:trPr>
          <w:trHeight w:val="248"/>
        </w:trPr>
        <w:tc>
          <w:tcPr>
            <w:tcW w:w="959" w:type="dxa"/>
            <w:tcBorders>
              <w:top w:val="single" w:sz="4" w:space="0" w:color="auto"/>
              <w:left w:val="single" w:sz="4" w:space="0" w:color="auto"/>
              <w:bottom w:val="single" w:sz="4" w:space="0" w:color="auto"/>
              <w:right w:val="single" w:sz="4" w:space="0" w:color="auto"/>
            </w:tcBorders>
            <w:hideMark/>
          </w:tcPr>
          <w:p w14:paraId="3DF1DF56"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 п/п </w:t>
            </w:r>
          </w:p>
        </w:tc>
        <w:tc>
          <w:tcPr>
            <w:tcW w:w="5670" w:type="dxa"/>
            <w:tcBorders>
              <w:top w:val="single" w:sz="4" w:space="0" w:color="auto"/>
              <w:left w:val="single" w:sz="4" w:space="0" w:color="auto"/>
              <w:bottom w:val="single" w:sz="4" w:space="0" w:color="auto"/>
              <w:right w:val="single" w:sz="4" w:space="0" w:color="auto"/>
            </w:tcBorders>
            <w:hideMark/>
          </w:tcPr>
          <w:p w14:paraId="0311BBE4"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Требования ФГОС, нормативных и локальных актов </w:t>
            </w:r>
          </w:p>
        </w:tc>
        <w:tc>
          <w:tcPr>
            <w:tcW w:w="2863" w:type="dxa"/>
            <w:tcBorders>
              <w:top w:val="single" w:sz="4" w:space="0" w:color="auto"/>
              <w:left w:val="single" w:sz="4" w:space="0" w:color="auto"/>
              <w:bottom w:val="single" w:sz="4" w:space="0" w:color="auto"/>
              <w:right w:val="single" w:sz="4" w:space="0" w:color="auto"/>
            </w:tcBorders>
            <w:hideMark/>
          </w:tcPr>
          <w:p w14:paraId="5A61BE8B"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Необходимо/ имеются в наличии </w:t>
            </w:r>
          </w:p>
        </w:tc>
      </w:tr>
      <w:tr w:rsidR="0085025F" w14:paraId="61C969C9"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5833EFA8"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1 </w:t>
            </w:r>
          </w:p>
        </w:tc>
        <w:tc>
          <w:tcPr>
            <w:tcW w:w="5670" w:type="dxa"/>
            <w:tcBorders>
              <w:top w:val="single" w:sz="4" w:space="0" w:color="auto"/>
              <w:left w:val="single" w:sz="4" w:space="0" w:color="auto"/>
              <w:bottom w:val="single" w:sz="4" w:space="0" w:color="auto"/>
              <w:right w:val="single" w:sz="4" w:space="0" w:color="auto"/>
            </w:tcBorders>
            <w:hideMark/>
          </w:tcPr>
          <w:p w14:paraId="5B7DEE8D"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Учебные кабинеты </w:t>
            </w:r>
          </w:p>
        </w:tc>
        <w:tc>
          <w:tcPr>
            <w:tcW w:w="2863" w:type="dxa"/>
            <w:tcBorders>
              <w:top w:val="single" w:sz="4" w:space="0" w:color="auto"/>
              <w:left w:val="single" w:sz="4" w:space="0" w:color="auto"/>
              <w:bottom w:val="single" w:sz="4" w:space="0" w:color="auto"/>
              <w:right w:val="single" w:sz="4" w:space="0" w:color="auto"/>
            </w:tcBorders>
            <w:hideMark/>
          </w:tcPr>
          <w:p w14:paraId="09356DFE"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имеются в наличии </w:t>
            </w:r>
          </w:p>
        </w:tc>
      </w:tr>
      <w:tr w:rsidR="0085025F" w14:paraId="735CA9A6" w14:textId="77777777" w:rsidTr="0085025F">
        <w:trPr>
          <w:trHeight w:val="385"/>
        </w:trPr>
        <w:tc>
          <w:tcPr>
            <w:tcW w:w="959" w:type="dxa"/>
            <w:tcBorders>
              <w:top w:val="single" w:sz="4" w:space="0" w:color="auto"/>
              <w:left w:val="single" w:sz="4" w:space="0" w:color="auto"/>
              <w:bottom w:val="single" w:sz="4" w:space="0" w:color="auto"/>
              <w:right w:val="single" w:sz="4" w:space="0" w:color="auto"/>
            </w:tcBorders>
            <w:hideMark/>
          </w:tcPr>
          <w:p w14:paraId="06EC2CEC"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2 </w:t>
            </w:r>
          </w:p>
        </w:tc>
        <w:tc>
          <w:tcPr>
            <w:tcW w:w="5670" w:type="dxa"/>
            <w:tcBorders>
              <w:top w:val="single" w:sz="4" w:space="0" w:color="auto"/>
              <w:left w:val="single" w:sz="4" w:space="0" w:color="auto"/>
              <w:bottom w:val="single" w:sz="4" w:space="0" w:color="auto"/>
              <w:right w:val="single" w:sz="4" w:space="0" w:color="auto"/>
            </w:tcBorders>
            <w:hideMark/>
          </w:tcPr>
          <w:p w14:paraId="2D84189A"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Помещения для занятий учебно-исследовательской и проектной деятельностью, моделированием и техническим творчеством </w:t>
            </w:r>
          </w:p>
        </w:tc>
        <w:tc>
          <w:tcPr>
            <w:tcW w:w="2863" w:type="dxa"/>
            <w:tcBorders>
              <w:top w:val="single" w:sz="4" w:space="0" w:color="auto"/>
              <w:left w:val="single" w:sz="4" w:space="0" w:color="auto"/>
              <w:bottom w:val="single" w:sz="4" w:space="0" w:color="auto"/>
              <w:right w:val="single" w:sz="4" w:space="0" w:color="auto"/>
            </w:tcBorders>
            <w:hideMark/>
          </w:tcPr>
          <w:p w14:paraId="3FB08EA2"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имеются в наличии </w:t>
            </w:r>
          </w:p>
        </w:tc>
      </w:tr>
      <w:tr w:rsidR="0085025F" w14:paraId="61D449FF" w14:textId="77777777" w:rsidTr="0085025F">
        <w:trPr>
          <w:trHeight w:val="245"/>
        </w:trPr>
        <w:tc>
          <w:tcPr>
            <w:tcW w:w="959" w:type="dxa"/>
            <w:tcBorders>
              <w:top w:val="single" w:sz="4" w:space="0" w:color="auto"/>
              <w:left w:val="single" w:sz="4" w:space="0" w:color="auto"/>
              <w:bottom w:val="single" w:sz="4" w:space="0" w:color="auto"/>
              <w:right w:val="single" w:sz="4" w:space="0" w:color="auto"/>
            </w:tcBorders>
            <w:hideMark/>
          </w:tcPr>
          <w:p w14:paraId="44E54C7A"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4 </w:t>
            </w:r>
          </w:p>
        </w:tc>
        <w:tc>
          <w:tcPr>
            <w:tcW w:w="5670" w:type="dxa"/>
            <w:tcBorders>
              <w:top w:val="single" w:sz="4" w:space="0" w:color="auto"/>
              <w:left w:val="single" w:sz="4" w:space="0" w:color="auto"/>
              <w:bottom w:val="single" w:sz="4" w:space="0" w:color="auto"/>
              <w:right w:val="single" w:sz="4" w:space="0" w:color="auto"/>
            </w:tcBorders>
            <w:hideMark/>
          </w:tcPr>
          <w:p w14:paraId="2BB3B1DF"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Необходимые для реализации учебной и внеурочной деятельности лаборатории и мастерские </w:t>
            </w:r>
          </w:p>
        </w:tc>
        <w:tc>
          <w:tcPr>
            <w:tcW w:w="2863" w:type="dxa"/>
            <w:tcBorders>
              <w:top w:val="single" w:sz="4" w:space="0" w:color="auto"/>
              <w:left w:val="single" w:sz="4" w:space="0" w:color="auto"/>
              <w:bottom w:val="single" w:sz="4" w:space="0" w:color="auto"/>
              <w:right w:val="single" w:sz="4" w:space="0" w:color="auto"/>
            </w:tcBorders>
            <w:hideMark/>
          </w:tcPr>
          <w:p w14:paraId="27BB91C7"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имеются в наличии </w:t>
            </w:r>
          </w:p>
        </w:tc>
      </w:tr>
      <w:tr w:rsidR="0085025F" w14:paraId="18E3D0EC" w14:textId="77777777" w:rsidTr="0085025F">
        <w:trPr>
          <w:trHeight w:val="248"/>
        </w:trPr>
        <w:tc>
          <w:tcPr>
            <w:tcW w:w="959" w:type="dxa"/>
            <w:tcBorders>
              <w:top w:val="single" w:sz="4" w:space="0" w:color="auto"/>
              <w:left w:val="single" w:sz="4" w:space="0" w:color="auto"/>
              <w:bottom w:val="single" w:sz="4" w:space="0" w:color="auto"/>
              <w:right w:val="single" w:sz="4" w:space="0" w:color="auto"/>
            </w:tcBorders>
            <w:hideMark/>
          </w:tcPr>
          <w:p w14:paraId="28279926"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5 </w:t>
            </w:r>
          </w:p>
        </w:tc>
        <w:tc>
          <w:tcPr>
            <w:tcW w:w="5670" w:type="dxa"/>
            <w:tcBorders>
              <w:top w:val="single" w:sz="4" w:space="0" w:color="auto"/>
              <w:left w:val="single" w:sz="4" w:space="0" w:color="auto"/>
              <w:bottom w:val="single" w:sz="4" w:space="0" w:color="auto"/>
              <w:right w:val="single" w:sz="4" w:space="0" w:color="auto"/>
            </w:tcBorders>
            <w:hideMark/>
          </w:tcPr>
          <w:p w14:paraId="122B14A9"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Помещения (кабинеты, мастерские) для занятий музыкой и изобразительным искусством </w:t>
            </w:r>
          </w:p>
        </w:tc>
        <w:tc>
          <w:tcPr>
            <w:tcW w:w="2863" w:type="dxa"/>
            <w:tcBorders>
              <w:top w:val="single" w:sz="4" w:space="0" w:color="auto"/>
              <w:left w:val="single" w:sz="4" w:space="0" w:color="auto"/>
              <w:bottom w:val="single" w:sz="4" w:space="0" w:color="auto"/>
              <w:right w:val="single" w:sz="4" w:space="0" w:color="auto"/>
            </w:tcBorders>
            <w:hideMark/>
          </w:tcPr>
          <w:p w14:paraId="19C4404F"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имеются в наличии </w:t>
            </w:r>
          </w:p>
        </w:tc>
      </w:tr>
      <w:tr w:rsidR="0085025F" w14:paraId="01530F85" w14:textId="77777777" w:rsidTr="0085025F">
        <w:trPr>
          <w:trHeight w:val="524"/>
        </w:trPr>
        <w:tc>
          <w:tcPr>
            <w:tcW w:w="959" w:type="dxa"/>
            <w:tcBorders>
              <w:top w:val="single" w:sz="4" w:space="0" w:color="auto"/>
              <w:left w:val="single" w:sz="4" w:space="0" w:color="auto"/>
              <w:bottom w:val="single" w:sz="4" w:space="0" w:color="auto"/>
              <w:right w:val="single" w:sz="4" w:space="0" w:color="auto"/>
            </w:tcBorders>
            <w:hideMark/>
          </w:tcPr>
          <w:p w14:paraId="76D2A661"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6 </w:t>
            </w:r>
          </w:p>
        </w:tc>
        <w:tc>
          <w:tcPr>
            <w:tcW w:w="5670" w:type="dxa"/>
            <w:tcBorders>
              <w:top w:val="single" w:sz="4" w:space="0" w:color="auto"/>
              <w:left w:val="single" w:sz="4" w:space="0" w:color="auto"/>
              <w:bottom w:val="single" w:sz="4" w:space="0" w:color="auto"/>
              <w:right w:val="single" w:sz="4" w:space="0" w:color="auto"/>
            </w:tcBorders>
            <w:hideMark/>
          </w:tcPr>
          <w:p w14:paraId="0A45BD5F"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Информационно-библиотечный центр с рабочими зонами, оборудованными читальным залом и книгохранилищами, обеспечивающими сохранность книжного фонда, медиатекой </w:t>
            </w:r>
          </w:p>
        </w:tc>
        <w:tc>
          <w:tcPr>
            <w:tcW w:w="2863" w:type="dxa"/>
            <w:tcBorders>
              <w:top w:val="single" w:sz="4" w:space="0" w:color="auto"/>
              <w:left w:val="single" w:sz="4" w:space="0" w:color="auto"/>
              <w:bottom w:val="single" w:sz="4" w:space="0" w:color="auto"/>
              <w:right w:val="single" w:sz="4" w:space="0" w:color="auto"/>
            </w:tcBorders>
            <w:hideMark/>
          </w:tcPr>
          <w:p w14:paraId="307E88CE"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имеются в наличии </w:t>
            </w:r>
          </w:p>
        </w:tc>
      </w:tr>
      <w:tr w:rsidR="0085025F" w14:paraId="5F4EBBA6"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6A871C22"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7 </w:t>
            </w:r>
          </w:p>
        </w:tc>
        <w:tc>
          <w:tcPr>
            <w:tcW w:w="5670" w:type="dxa"/>
            <w:tcBorders>
              <w:top w:val="single" w:sz="4" w:space="0" w:color="auto"/>
              <w:left w:val="single" w:sz="4" w:space="0" w:color="auto"/>
              <w:bottom w:val="single" w:sz="4" w:space="0" w:color="auto"/>
              <w:right w:val="single" w:sz="4" w:space="0" w:color="auto"/>
            </w:tcBorders>
            <w:hideMark/>
          </w:tcPr>
          <w:p w14:paraId="5C4F34BE"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Актовый зал </w:t>
            </w:r>
          </w:p>
        </w:tc>
        <w:tc>
          <w:tcPr>
            <w:tcW w:w="2863" w:type="dxa"/>
            <w:tcBorders>
              <w:top w:val="single" w:sz="4" w:space="0" w:color="auto"/>
              <w:left w:val="single" w:sz="4" w:space="0" w:color="auto"/>
              <w:bottom w:val="single" w:sz="4" w:space="0" w:color="auto"/>
              <w:right w:val="single" w:sz="4" w:space="0" w:color="auto"/>
            </w:tcBorders>
            <w:hideMark/>
          </w:tcPr>
          <w:p w14:paraId="65A75402"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 xml:space="preserve">имеются в наличии </w:t>
            </w:r>
          </w:p>
        </w:tc>
      </w:tr>
      <w:tr w:rsidR="0085025F" w14:paraId="300DB636"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6A81B0DC"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8</w:t>
            </w:r>
          </w:p>
        </w:tc>
        <w:tc>
          <w:tcPr>
            <w:tcW w:w="5670" w:type="dxa"/>
            <w:tcBorders>
              <w:top w:val="single" w:sz="4" w:space="0" w:color="auto"/>
              <w:left w:val="single" w:sz="4" w:space="0" w:color="auto"/>
              <w:bottom w:val="single" w:sz="4" w:space="0" w:color="auto"/>
              <w:right w:val="single" w:sz="4" w:space="0" w:color="auto"/>
            </w:tcBorders>
            <w:hideMark/>
          </w:tcPr>
          <w:p w14:paraId="0C6AD4CC" w14:textId="77777777" w:rsidR="0085025F" w:rsidRDefault="0085025F">
            <w:pPr>
              <w:pStyle w:val="Default"/>
              <w:spacing w:line="276" w:lineRule="auto"/>
              <w:rPr>
                <w:color w:val="auto"/>
                <w:sz w:val="23"/>
                <w:szCs w:val="23"/>
              </w:rPr>
            </w:pPr>
            <w:r>
              <w:rPr>
                <w:color w:val="auto"/>
                <w:sz w:val="23"/>
                <w:szCs w:val="23"/>
              </w:rPr>
              <w:t xml:space="preserve">Спортивный зал, хореография, спортивная площадка, оснащённые игровым, спортивным оборудованием и инвентарём </w:t>
            </w:r>
          </w:p>
        </w:tc>
        <w:tc>
          <w:tcPr>
            <w:tcW w:w="2863" w:type="dxa"/>
            <w:tcBorders>
              <w:top w:val="single" w:sz="4" w:space="0" w:color="auto"/>
              <w:left w:val="single" w:sz="4" w:space="0" w:color="auto"/>
              <w:bottom w:val="single" w:sz="4" w:space="0" w:color="auto"/>
              <w:right w:val="single" w:sz="4" w:space="0" w:color="auto"/>
            </w:tcBorders>
            <w:hideMark/>
          </w:tcPr>
          <w:p w14:paraId="797246A9"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имеются в наличии</w:t>
            </w:r>
          </w:p>
        </w:tc>
      </w:tr>
      <w:tr w:rsidR="0085025F" w14:paraId="6D2BA93D"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1913EFFD"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lastRenderedPageBreak/>
              <w:t>9</w:t>
            </w:r>
          </w:p>
        </w:tc>
        <w:tc>
          <w:tcPr>
            <w:tcW w:w="5670" w:type="dxa"/>
            <w:tcBorders>
              <w:top w:val="single" w:sz="4" w:space="0" w:color="auto"/>
              <w:left w:val="single" w:sz="4" w:space="0" w:color="auto"/>
              <w:bottom w:val="single" w:sz="4" w:space="0" w:color="auto"/>
              <w:right w:val="single" w:sz="4" w:space="0" w:color="auto"/>
            </w:tcBorders>
            <w:hideMark/>
          </w:tcPr>
          <w:p w14:paraId="2CEA837E" w14:textId="77777777" w:rsidR="0085025F" w:rsidRDefault="0085025F">
            <w:pPr>
              <w:pStyle w:val="Default"/>
              <w:spacing w:line="276" w:lineRule="auto"/>
              <w:rPr>
                <w:color w:val="auto"/>
                <w:sz w:val="23"/>
                <w:szCs w:val="23"/>
              </w:rPr>
            </w:pPr>
            <w:r>
              <w:rPr>
                <w:color w:val="auto"/>
                <w:sz w:val="23"/>
                <w:szCs w:val="23"/>
              </w:rPr>
              <w:t>Помещения для питания обучающихся, а также для хранения и приготовления пищи, обеспечивающие возможность организации качественного горячего</w:t>
            </w:r>
          </w:p>
          <w:p w14:paraId="3BC356A9" w14:textId="77777777" w:rsidR="0085025F" w:rsidRDefault="0085025F">
            <w:pPr>
              <w:pStyle w:val="Default"/>
              <w:spacing w:line="276" w:lineRule="auto"/>
              <w:rPr>
                <w:color w:val="auto"/>
                <w:sz w:val="23"/>
                <w:szCs w:val="23"/>
              </w:rPr>
            </w:pPr>
            <w:r>
              <w:rPr>
                <w:color w:val="auto"/>
                <w:sz w:val="23"/>
                <w:szCs w:val="23"/>
              </w:rPr>
              <w:t>питания</w:t>
            </w:r>
          </w:p>
        </w:tc>
        <w:tc>
          <w:tcPr>
            <w:tcW w:w="2863" w:type="dxa"/>
            <w:tcBorders>
              <w:top w:val="single" w:sz="4" w:space="0" w:color="auto"/>
              <w:left w:val="single" w:sz="4" w:space="0" w:color="auto"/>
              <w:bottom w:val="single" w:sz="4" w:space="0" w:color="auto"/>
              <w:right w:val="single" w:sz="4" w:space="0" w:color="auto"/>
            </w:tcBorders>
            <w:hideMark/>
          </w:tcPr>
          <w:p w14:paraId="4FE05BB9"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имеются в наличии</w:t>
            </w:r>
          </w:p>
        </w:tc>
      </w:tr>
      <w:tr w:rsidR="0085025F" w14:paraId="0F8405B4"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3F086B9E"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10</w:t>
            </w:r>
          </w:p>
        </w:tc>
        <w:tc>
          <w:tcPr>
            <w:tcW w:w="5670" w:type="dxa"/>
            <w:tcBorders>
              <w:top w:val="single" w:sz="4" w:space="0" w:color="auto"/>
              <w:left w:val="single" w:sz="4" w:space="0" w:color="auto"/>
              <w:bottom w:val="single" w:sz="4" w:space="0" w:color="auto"/>
              <w:right w:val="single" w:sz="4" w:space="0" w:color="auto"/>
            </w:tcBorders>
            <w:hideMark/>
          </w:tcPr>
          <w:p w14:paraId="411559F3" w14:textId="77777777" w:rsidR="0085025F" w:rsidRDefault="0085025F">
            <w:pPr>
              <w:pStyle w:val="Default"/>
              <w:spacing w:line="276" w:lineRule="auto"/>
              <w:rPr>
                <w:color w:val="auto"/>
                <w:sz w:val="23"/>
                <w:szCs w:val="23"/>
              </w:rPr>
            </w:pPr>
            <w:r>
              <w:rPr>
                <w:color w:val="auto"/>
                <w:sz w:val="23"/>
                <w:szCs w:val="23"/>
              </w:rPr>
              <w:t xml:space="preserve">Медкабинет </w:t>
            </w:r>
          </w:p>
        </w:tc>
        <w:tc>
          <w:tcPr>
            <w:tcW w:w="2863" w:type="dxa"/>
            <w:tcBorders>
              <w:top w:val="single" w:sz="4" w:space="0" w:color="auto"/>
              <w:left w:val="single" w:sz="4" w:space="0" w:color="auto"/>
              <w:bottom w:val="single" w:sz="4" w:space="0" w:color="auto"/>
              <w:right w:val="single" w:sz="4" w:space="0" w:color="auto"/>
            </w:tcBorders>
            <w:hideMark/>
          </w:tcPr>
          <w:p w14:paraId="6B28990A"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имеется в наличии</w:t>
            </w:r>
          </w:p>
        </w:tc>
      </w:tr>
      <w:tr w:rsidR="0085025F" w14:paraId="4DADCB13"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56DB819D"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11</w:t>
            </w:r>
          </w:p>
        </w:tc>
        <w:tc>
          <w:tcPr>
            <w:tcW w:w="5670" w:type="dxa"/>
            <w:tcBorders>
              <w:top w:val="single" w:sz="4" w:space="0" w:color="auto"/>
              <w:left w:val="single" w:sz="4" w:space="0" w:color="auto"/>
              <w:bottom w:val="single" w:sz="4" w:space="0" w:color="auto"/>
              <w:right w:val="single" w:sz="4" w:space="0" w:color="auto"/>
            </w:tcBorders>
            <w:hideMark/>
          </w:tcPr>
          <w:p w14:paraId="3E0838DB" w14:textId="77777777" w:rsidR="0085025F" w:rsidRDefault="0085025F">
            <w:pPr>
              <w:pStyle w:val="Default"/>
              <w:spacing w:line="276" w:lineRule="auto"/>
              <w:rPr>
                <w:color w:val="auto"/>
                <w:sz w:val="23"/>
                <w:szCs w:val="23"/>
              </w:rPr>
            </w:pPr>
            <w:r>
              <w:rPr>
                <w:color w:val="auto"/>
                <w:sz w:val="23"/>
                <w:szCs w:val="23"/>
              </w:rPr>
              <w:t>Гардероб, санузлы</w:t>
            </w:r>
          </w:p>
        </w:tc>
        <w:tc>
          <w:tcPr>
            <w:tcW w:w="2863" w:type="dxa"/>
            <w:tcBorders>
              <w:top w:val="single" w:sz="4" w:space="0" w:color="auto"/>
              <w:left w:val="single" w:sz="4" w:space="0" w:color="auto"/>
              <w:bottom w:val="single" w:sz="4" w:space="0" w:color="auto"/>
              <w:right w:val="single" w:sz="4" w:space="0" w:color="auto"/>
            </w:tcBorders>
            <w:hideMark/>
          </w:tcPr>
          <w:p w14:paraId="5C79F4B6"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имеются в наличии</w:t>
            </w:r>
          </w:p>
        </w:tc>
      </w:tr>
      <w:tr w:rsidR="0085025F" w14:paraId="5BD8C8C5" w14:textId="77777777" w:rsidTr="0085025F">
        <w:trPr>
          <w:trHeight w:val="109"/>
        </w:trPr>
        <w:tc>
          <w:tcPr>
            <w:tcW w:w="959" w:type="dxa"/>
            <w:tcBorders>
              <w:top w:val="single" w:sz="4" w:space="0" w:color="auto"/>
              <w:left w:val="single" w:sz="4" w:space="0" w:color="auto"/>
              <w:bottom w:val="single" w:sz="4" w:space="0" w:color="auto"/>
              <w:right w:val="single" w:sz="4" w:space="0" w:color="auto"/>
            </w:tcBorders>
            <w:hideMark/>
          </w:tcPr>
          <w:p w14:paraId="1F547364"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12</w:t>
            </w:r>
          </w:p>
        </w:tc>
        <w:tc>
          <w:tcPr>
            <w:tcW w:w="5670" w:type="dxa"/>
            <w:tcBorders>
              <w:top w:val="single" w:sz="4" w:space="0" w:color="auto"/>
              <w:left w:val="single" w:sz="4" w:space="0" w:color="auto"/>
              <w:bottom w:val="single" w:sz="4" w:space="0" w:color="auto"/>
              <w:right w:val="single" w:sz="4" w:space="0" w:color="auto"/>
            </w:tcBorders>
            <w:hideMark/>
          </w:tcPr>
          <w:p w14:paraId="05DB94DB" w14:textId="77777777" w:rsidR="0085025F" w:rsidRDefault="0085025F">
            <w:pPr>
              <w:pStyle w:val="Default"/>
              <w:spacing w:line="276" w:lineRule="auto"/>
              <w:rPr>
                <w:color w:val="auto"/>
                <w:sz w:val="23"/>
                <w:szCs w:val="23"/>
              </w:rPr>
            </w:pPr>
            <w:r>
              <w:rPr>
                <w:color w:val="auto"/>
              </w:rPr>
              <w:t>беспроводной безопасный доступ к сети Интернет</w:t>
            </w:r>
          </w:p>
        </w:tc>
        <w:tc>
          <w:tcPr>
            <w:tcW w:w="2863" w:type="dxa"/>
            <w:tcBorders>
              <w:top w:val="single" w:sz="4" w:space="0" w:color="auto"/>
              <w:left w:val="single" w:sz="4" w:space="0" w:color="auto"/>
              <w:bottom w:val="single" w:sz="4" w:space="0" w:color="auto"/>
              <w:right w:val="single" w:sz="4" w:space="0" w:color="auto"/>
            </w:tcBorders>
            <w:hideMark/>
          </w:tcPr>
          <w:p w14:paraId="53EA3AA6" w14:textId="77777777" w:rsidR="0085025F" w:rsidRDefault="0085025F">
            <w:pPr>
              <w:autoSpaceDE w:val="0"/>
              <w:autoSpaceDN w:val="0"/>
              <w:adjustRightInd w:val="0"/>
              <w:spacing w:after="0" w:line="240" w:lineRule="auto"/>
              <w:rPr>
                <w:rFonts w:ascii="Times New Roman" w:hAnsi="Times New Roman" w:cs="Times New Roman"/>
                <w:sz w:val="23"/>
                <w:szCs w:val="23"/>
              </w:rPr>
            </w:pPr>
            <w:r>
              <w:rPr>
                <w:rFonts w:ascii="Times New Roman" w:hAnsi="Times New Roman" w:cs="Times New Roman"/>
                <w:sz w:val="23"/>
                <w:szCs w:val="23"/>
              </w:rPr>
              <w:t>имеется в наличии</w:t>
            </w:r>
          </w:p>
        </w:tc>
      </w:tr>
    </w:tbl>
    <w:p w14:paraId="269B1EE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Материально-технические условия реализации основной образовательной программы среднего общего образования должны обеспечивать:</w:t>
      </w:r>
    </w:p>
    <w:p w14:paraId="27FE89D9" w14:textId="77777777" w:rsidR="0085025F" w:rsidRDefault="0085025F" w:rsidP="0085025F">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возможность достижения обучающимися результатов освоения основной образовательной программы основного общего образования;</w:t>
      </w:r>
    </w:p>
    <w:p w14:paraId="6AFB0732" w14:textId="77777777" w:rsidR="0085025F" w:rsidRDefault="0085025F" w:rsidP="0085025F">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безопасность и комфортность организации учебного процесса;</w:t>
      </w:r>
    </w:p>
    <w:p w14:paraId="3B50004D" w14:textId="77777777" w:rsidR="0085025F" w:rsidRDefault="0085025F" w:rsidP="0085025F">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14:paraId="07285C9F" w14:textId="77777777" w:rsidR="0085025F" w:rsidRDefault="0085025F" w:rsidP="0085025F">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14:paraId="327600A7" w14:textId="77777777" w:rsidR="0085025F" w:rsidRDefault="0085025F" w:rsidP="0085025F">
      <w:pPr>
        <w:jc w:val="both"/>
        <w:rPr>
          <w:rFonts w:ascii="Times New Roman" w:hAnsi="Times New Roman" w:cs="Times New Roman"/>
          <w:sz w:val="24"/>
          <w:szCs w:val="24"/>
        </w:rPr>
      </w:pPr>
      <w:r>
        <w:rPr>
          <w:rFonts w:ascii="Times New Roman" w:hAnsi="Times New Roman" w:cs="Times New Roman"/>
          <w:sz w:val="24"/>
          <w:szCs w:val="24"/>
        </w:rPr>
        <w:t>В зональную структуру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гимназия»  включены:</w:t>
      </w:r>
    </w:p>
    <w:p w14:paraId="7403C5AE"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входная зона;</w:t>
      </w:r>
    </w:p>
    <w:p w14:paraId="4FC39B32"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учебные кабинеты, мастерские для организации учебного процесса;</w:t>
      </w:r>
    </w:p>
    <w:p w14:paraId="1E25B817"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лаборантские помещения;</w:t>
      </w:r>
    </w:p>
    <w:p w14:paraId="2814058D"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библиотека с рабочими зонами: книгохранилищем, читальным залом;</w:t>
      </w:r>
    </w:p>
    <w:p w14:paraId="2325B8BB"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актовый зал;</w:t>
      </w:r>
    </w:p>
    <w:p w14:paraId="792CB4D9"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спортивные сооружения (зал, стадион, спортивная площадка);</w:t>
      </w:r>
    </w:p>
    <w:p w14:paraId="4322DDA5"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хореографический зал;</w:t>
      </w:r>
    </w:p>
    <w:p w14:paraId="2B9DE3AD"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актовый зал;</w:t>
      </w:r>
    </w:p>
    <w:p w14:paraId="63342A6E"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пищевой блок;</w:t>
      </w:r>
    </w:p>
    <w:p w14:paraId="634C9BD8"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административные помещения;</w:t>
      </w:r>
    </w:p>
    <w:p w14:paraId="0D039E2A"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eastAsia="Arial" w:hAnsi="Times New Roman" w:cs="Times New Roman"/>
          <w:sz w:val="24"/>
          <w:szCs w:val="24"/>
        </w:rPr>
        <w:t xml:space="preserve"> </w:t>
      </w:r>
      <w:r>
        <w:rPr>
          <w:rFonts w:ascii="Times New Roman" w:hAnsi="Times New Roman" w:cs="Times New Roman"/>
          <w:sz w:val="24"/>
          <w:szCs w:val="24"/>
        </w:rPr>
        <w:t>гардероб;</w:t>
      </w:r>
    </w:p>
    <w:p w14:paraId="5ED76BED"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санитарные узлы (туалеты);</w:t>
      </w:r>
    </w:p>
    <w:p w14:paraId="0954458F" w14:textId="77777777" w:rsidR="0085025F" w:rsidRDefault="0085025F" w:rsidP="0085025F">
      <w:pPr>
        <w:widowControl w:val="0"/>
        <w:numPr>
          <w:ilvl w:val="0"/>
          <w:numId w:val="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помещения/ место для хранения уборочного инвентаря.</w:t>
      </w:r>
    </w:p>
    <w:p w14:paraId="00FD25FE" w14:textId="77777777" w:rsidR="0085025F" w:rsidRDefault="0085025F" w:rsidP="0085025F">
      <w:pPr>
        <w:jc w:val="both"/>
        <w:rPr>
          <w:rFonts w:ascii="Times New Roman" w:hAnsi="Times New Roman" w:cs="Times New Roman"/>
          <w:sz w:val="24"/>
          <w:szCs w:val="24"/>
        </w:rPr>
      </w:pPr>
      <w:r>
        <w:rPr>
          <w:rFonts w:ascii="Times New Roman" w:hAnsi="Times New Roman" w:cs="Times New Roman"/>
          <w:sz w:val="24"/>
          <w:szCs w:val="24"/>
        </w:rPr>
        <w:t>Состав и площади помещений предоставляют условия для:</w:t>
      </w:r>
    </w:p>
    <w:p w14:paraId="0AA726BE" w14:textId="77777777" w:rsidR="0085025F" w:rsidRDefault="0085025F" w:rsidP="0085025F">
      <w:pPr>
        <w:widowControl w:val="0"/>
        <w:numPr>
          <w:ilvl w:val="0"/>
          <w:numId w:val="3"/>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среднего общего образования согласно избранным направлениям учебного плана в соответствии с ФГОС ООО;</w:t>
      </w:r>
    </w:p>
    <w:p w14:paraId="4985F39B" w14:textId="77777777" w:rsidR="0085025F" w:rsidRDefault="0085025F" w:rsidP="0085025F">
      <w:pPr>
        <w:widowControl w:val="0"/>
        <w:numPr>
          <w:ilvl w:val="0"/>
          <w:numId w:val="3"/>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организации режима труда и отдыха участников образовательного процесса;</w:t>
      </w:r>
    </w:p>
    <w:p w14:paraId="32DF6993" w14:textId="77777777" w:rsidR="0085025F" w:rsidRDefault="0085025F" w:rsidP="0085025F">
      <w:pPr>
        <w:widowControl w:val="0"/>
        <w:numPr>
          <w:ilvl w:val="0"/>
          <w:numId w:val="3"/>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размещения в кабинетах, мастерских, студиях необходимых комплектов мебели, в том числе 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14:paraId="3FE1E98B" w14:textId="77777777" w:rsidR="0085025F" w:rsidRDefault="0085025F" w:rsidP="0085025F">
      <w:pPr>
        <w:jc w:val="both"/>
        <w:rPr>
          <w:rFonts w:ascii="Times New Roman" w:hAnsi="Times New Roman" w:cs="Times New Roman"/>
          <w:sz w:val="24"/>
          <w:szCs w:val="24"/>
        </w:rPr>
      </w:pPr>
      <w:r>
        <w:rPr>
          <w:rFonts w:ascii="Times New Roman" w:hAnsi="Times New Roman" w:cs="Times New Roman"/>
          <w:sz w:val="24"/>
          <w:szCs w:val="24"/>
        </w:rPr>
        <w:t>В состав учебных кабинетов входят:</w:t>
      </w:r>
    </w:p>
    <w:p w14:paraId="58C95BBA"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русского языка и литературы;</w:t>
      </w:r>
    </w:p>
    <w:p w14:paraId="3FD0CD6E"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родного языка и литературы;</w:t>
      </w:r>
    </w:p>
    <w:p w14:paraId="4865CD27"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иностранного языка;</w:t>
      </w:r>
    </w:p>
    <w:p w14:paraId="047C22FE"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истории;</w:t>
      </w:r>
    </w:p>
    <w:p w14:paraId="29572B3D"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географии;</w:t>
      </w:r>
    </w:p>
    <w:p w14:paraId="10228925"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lastRenderedPageBreak/>
        <w:t>учебный кабинет  музыки;</w:t>
      </w:r>
    </w:p>
    <w:p w14:paraId="17F41CF2"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физики;</w:t>
      </w:r>
    </w:p>
    <w:p w14:paraId="0B0734DA"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химии;</w:t>
      </w:r>
    </w:p>
    <w:p w14:paraId="2E8346DE"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биологии;</w:t>
      </w:r>
    </w:p>
    <w:p w14:paraId="7D428AE9"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математики;</w:t>
      </w:r>
    </w:p>
    <w:p w14:paraId="7CD80BCB"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информатики;</w:t>
      </w:r>
    </w:p>
    <w:p w14:paraId="07497465"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(мастерская) технологии;</w:t>
      </w:r>
    </w:p>
    <w:p w14:paraId="2802EDBB" w14:textId="77777777" w:rsidR="0085025F" w:rsidRDefault="0085025F" w:rsidP="0085025F">
      <w:pPr>
        <w:widowControl w:val="0"/>
        <w:numPr>
          <w:ilvl w:val="0"/>
          <w:numId w:val="4"/>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основ безопасности жизнедеятельности.</w:t>
      </w:r>
    </w:p>
    <w:p w14:paraId="1366EAC4" w14:textId="77777777" w:rsidR="0085025F" w:rsidRDefault="0085025F" w:rsidP="0085025F">
      <w:pPr>
        <w:pStyle w:val="20"/>
        <w:spacing w:line="252" w:lineRule="auto"/>
        <w:ind w:firstLine="240"/>
        <w:jc w:val="both"/>
        <w:rPr>
          <w:b w:val="0"/>
          <w:bCs w:val="0"/>
          <w:sz w:val="24"/>
          <w:szCs w:val="24"/>
        </w:rPr>
      </w:pPr>
      <w:r>
        <w:rPr>
          <w:b w:val="0"/>
          <w:bCs w:val="0"/>
          <w:sz w:val="24"/>
          <w:szCs w:val="24"/>
        </w:rPr>
        <w:t>Учебные кабинеты включают следующие зоны:</w:t>
      </w:r>
    </w:p>
    <w:p w14:paraId="6E490DC8" w14:textId="77777777" w:rsidR="0085025F" w:rsidRDefault="0085025F" w:rsidP="0085025F">
      <w:pPr>
        <w:pStyle w:val="20"/>
        <w:numPr>
          <w:ilvl w:val="0"/>
          <w:numId w:val="5"/>
        </w:numPr>
        <w:shd w:val="clear" w:color="auto" w:fill="auto"/>
        <w:spacing w:after="0" w:line="252" w:lineRule="auto"/>
        <w:jc w:val="both"/>
        <w:rPr>
          <w:b w:val="0"/>
          <w:bCs w:val="0"/>
          <w:sz w:val="24"/>
          <w:szCs w:val="24"/>
        </w:rPr>
      </w:pPr>
      <w:r>
        <w:rPr>
          <w:b w:val="0"/>
          <w:bCs w:val="0"/>
          <w:sz w:val="24"/>
          <w:szCs w:val="24"/>
        </w:rPr>
        <w:t>рабочее место учителя с пространством для размещения часто используемого оснащения;</w:t>
      </w:r>
    </w:p>
    <w:p w14:paraId="03A2B4C9" w14:textId="77777777" w:rsidR="0085025F" w:rsidRDefault="0085025F" w:rsidP="0085025F">
      <w:pPr>
        <w:pStyle w:val="20"/>
        <w:numPr>
          <w:ilvl w:val="0"/>
          <w:numId w:val="5"/>
        </w:numPr>
        <w:shd w:val="clear" w:color="auto" w:fill="auto"/>
        <w:spacing w:after="0" w:line="252" w:lineRule="auto"/>
        <w:jc w:val="both"/>
        <w:rPr>
          <w:b w:val="0"/>
          <w:bCs w:val="0"/>
          <w:sz w:val="24"/>
          <w:szCs w:val="24"/>
        </w:rPr>
      </w:pPr>
      <w:r>
        <w:rPr>
          <w:b w:val="0"/>
          <w:bCs w:val="0"/>
          <w:sz w:val="24"/>
          <w:szCs w:val="24"/>
        </w:rPr>
        <w:t>рабочую зону учащихся с местом для размещения личных вещей;</w:t>
      </w:r>
    </w:p>
    <w:p w14:paraId="13FE31B4" w14:textId="77777777" w:rsidR="0085025F" w:rsidRDefault="0085025F" w:rsidP="0085025F">
      <w:pPr>
        <w:pStyle w:val="20"/>
        <w:numPr>
          <w:ilvl w:val="0"/>
          <w:numId w:val="5"/>
        </w:numPr>
        <w:shd w:val="clear" w:color="auto" w:fill="auto"/>
        <w:spacing w:after="0" w:line="252" w:lineRule="auto"/>
        <w:jc w:val="both"/>
        <w:rPr>
          <w:b w:val="0"/>
          <w:bCs w:val="0"/>
          <w:sz w:val="24"/>
          <w:szCs w:val="24"/>
        </w:rPr>
      </w:pPr>
      <w:r>
        <w:rPr>
          <w:b w:val="0"/>
          <w:bCs w:val="0"/>
          <w:sz w:val="24"/>
          <w:szCs w:val="24"/>
        </w:rPr>
        <w:t>пространство для размещения и хранения учебного оборудования;</w:t>
      </w:r>
    </w:p>
    <w:p w14:paraId="19C58017" w14:textId="77777777" w:rsidR="0085025F" w:rsidRDefault="0085025F" w:rsidP="0085025F">
      <w:pPr>
        <w:pStyle w:val="20"/>
        <w:numPr>
          <w:ilvl w:val="0"/>
          <w:numId w:val="5"/>
        </w:numPr>
        <w:shd w:val="clear" w:color="auto" w:fill="auto"/>
        <w:spacing w:after="0" w:line="252" w:lineRule="auto"/>
        <w:jc w:val="both"/>
        <w:rPr>
          <w:b w:val="0"/>
          <w:bCs w:val="0"/>
          <w:sz w:val="24"/>
          <w:szCs w:val="24"/>
        </w:rPr>
      </w:pPr>
      <w:r>
        <w:rPr>
          <w:b w:val="0"/>
          <w:bCs w:val="0"/>
          <w:sz w:val="24"/>
          <w:szCs w:val="24"/>
        </w:rPr>
        <w:t>демонстрационную зону.</w:t>
      </w:r>
    </w:p>
    <w:p w14:paraId="48CFA096" w14:textId="77777777" w:rsidR="0085025F" w:rsidRDefault="0085025F" w:rsidP="0085025F">
      <w:pPr>
        <w:pStyle w:val="20"/>
        <w:spacing w:line="252" w:lineRule="auto"/>
        <w:ind w:firstLine="240"/>
        <w:jc w:val="both"/>
        <w:rPr>
          <w:b w:val="0"/>
          <w:bCs w:val="0"/>
          <w:sz w:val="24"/>
          <w:szCs w:val="24"/>
        </w:rPr>
      </w:pPr>
      <w:r>
        <w:rPr>
          <w:b w:val="0"/>
          <w:bCs w:val="0"/>
          <w:sz w:val="24"/>
          <w:szCs w:val="24"/>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14:paraId="6050771A" w14:textId="77777777" w:rsidR="0085025F" w:rsidRDefault="0085025F" w:rsidP="0085025F">
      <w:pPr>
        <w:pStyle w:val="20"/>
        <w:spacing w:line="252" w:lineRule="auto"/>
        <w:ind w:firstLine="240"/>
        <w:jc w:val="both"/>
        <w:rPr>
          <w:b w:val="0"/>
          <w:bCs w:val="0"/>
          <w:sz w:val="24"/>
          <w:szCs w:val="24"/>
        </w:rPr>
      </w:pPr>
      <w:r>
        <w:rPr>
          <w:b w:val="0"/>
          <w:bCs w:val="0"/>
          <w:sz w:val="24"/>
          <w:szCs w:val="24"/>
        </w:rPr>
        <w:t>Компонентами оснащения учебного кабинета являются:</w:t>
      </w:r>
    </w:p>
    <w:p w14:paraId="09F60DC5"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школьная мебель;</w:t>
      </w:r>
    </w:p>
    <w:p w14:paraId="3F7AF291"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технические средства;</w:t>
      </w:r>
    </w:p>
    <w:p w14:paraId="6AB880C3"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лабораторно-технологическое оборудование;</w:t>
      </w:r>
    </w:p>
    <w:p w14:paraId="43309BBF"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фонд дополнительной литературы;</w:t>
      </w:r>
    </w:p>
    <w:p w14:paraId="3AD3BF3C"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учебно-наглядные пособия;</w:t>
      </w:r>
    </w:p>
    <w:p w14:paraId="685C3A42"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учебно-методические материалы.</w:t>
      </w:r>
    </w:p>
    <w:p w14:paraId="3533F189" w14:textId="77777777" w:rsidR="0085025F" w:rsidRDefault="0085025F" w:rsidP="0085025F">
      <w:pPr>
        <w:pStyle w:val="20"/>
        <w:spacing w:line="252" w:lineRule="auto"/>
        <w:ind w:firstLine="284"/>
        <w:jc w:val="both"/>
        <w:rPr>
          <w:b w:val="0"/>
          <w:bCs w:val="0"/>
          <w:sz w:val="24"/>
          <w:szCs w:val="24"/>
        </w:rPr>
      </w:pPr>
      <w:r>
        <w:rPr>
          <w:b w:val="0"/>
          <w:bCs w:val="0"/>
          <w:sz w:val="24"/>
          <w:szCs w:val="24"/>
        </w:rPr>
        <w:t>В базовый комплект мебели входят:</w:t>
      </w:r>
    </w:p>
    <w:p w14:paraId="24C5DC67"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доска классная;</w:t>
      </w:r>
    </w:p>
    <w:p w14:paraId="55A527C5"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стол учителя;</w:t>
      </w:r>
    </w:p>
    <w:p w14:paraId="3BF38DED"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стул учителя;</w:t>
      </w:r>
    </w:p>
    <w:p w14:paraId="0998A361"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кресло для учителя;</w:t>
      </w:r>
    </w:p>
    <w:p w14:paraId="3FC07164"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столы ученические (регулируемые по высоте);</w:t>
      </w:r>
    </w:p>
    <w:p w14:paraId="54CAE929"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стулья ученические (регулируемые по высоте);</w:t>
      </w:r>
    </w:p>
    <w:p w14:paraId="075FAFF3"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шкаф для хранения учебных пособий;</w:t>
      </w:r>
    </w:p>
    <w:p w14:paraId="7CEDBFE3" w14:textId="77777777" w:rsidR="0085025F" w:rsidRDefault="0085025F" w:rsidP="0085025F">
      <w:pPr>
        <w:pStyle w:val="20"/>
        <w:numPr>
          <w:ilvl w:val="0"/>
          <w:numId w:val="6"/>
        </w:numPr>
        <w:shd w:val="clear" w:color="auto" w:fill="auto"/>
        <w:spacing w:after="0" w:line="252" w:lineRule="auto"/>
        <w:jc w:val="both"/>
        <w:rPr>
          <w:b w:val="0"/>
          <w:bCs w:val="0"/>
          <w:sz w:val="24"/>
          <w:szCs w:val="24"/>
        </w:rPr>
      </w:pPr>
      <w:r>
        <w:rPr>
          <w:b w:val="0"/>
          <w:bCs w:val="0"/>
          <w:sz w:val="24"/>
          <w:szCs w:val="24"/>
        </w:rPr>
        <w:t>стеллаж демонстрационный.</w:t>
      </w:r>
    </w:p>
    <w:p w14:paraId="47E753A9" w14:textId="77777777" w:rsidR="0085025F" w:rsidRDefault="0085025F" w:rsidP="0085025F">
      <w:pPr>
        <w:pStyle w:val="20"/>
        <w:spacing w:line="252" w:lineRule="auto"/>
        <w:ind w:firstLine="240"/>
        <w:jc w:val="both"/>
        <w:rPr>
          <w:b w:val="0"/>
          <w:bCs w:val="0"/>
          <w:sz w:val="24"/>
          <w:szCs w:val="24"/>
        </w:rPr>
      </w:pPr>
      <w:r>
        <w:rPr>
          <w:b w:val="0"/>
          <w:bCs w:val="0"/>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14:paraId="10815F53" w14:textId="77777777" w:rsidR="0085025F" w:rsidRDefault="0085025F" w:rsidP="0085025F">
      <w:pPr>
        <w:pStyle w:val="20"/>
        <w:spacing w:line="252" w:lineRule="auto"/>
        <w:ind w:firstLine="240"/>
        <w:jc w:val="both"/>
        <w:rPr>
          <w:b w:val="0"/>
          <w:bCs w:val="0"/>
          <w:sz w:val="24"/>
          <w:szCs w:val="24"/>
        </w:rPr>
      </w:pPr>
      <w:r>
        <w:rPr>
          <w:b w:val="0"/>
          <w:bCs w:val="0"/>
          <w:sz w:val="24"/>
          <w:szCs w:val="24"/>
        </w:rPr>
        <w:t>В базовый комплект технических средств входят:</w:t>
      </w:r>
    </w:p>
    <w:p w14:paraId="4E32C054" w14:textId="77777777" w:rsidR="0085025F" w:rsidRDefault="0085025F" w:rsidP="0085025F">
      <w:pPr>
        <w:pStyle w:val="20"/>
        <w:numPr>
          <w:ilvl w:val="0"/>
          <w:numId w:val="7"/>
        </w:numPr>
        <w:shd w:val="clear" w:color="auto" w:fill="auto"/>
        <w:spacing w:after="0" w:line="252" w:lineRule="auto"/>
        <w:jc w:val="both"/>
        <w:rPr>
          <w:b w:val="0"/>
          <w:bCs w:val="0"/>
          <w:sz w:val="24"/>
          <w:szCs w:val="24"/>
        </w:rPr>
      </w:pPr>
      <w:r>
        <w:rPr>
          <w:b w:val="0"/>
          <w:bCs w:val="0"/>
          <w:sz w:val="24"/>
          <w:szCs w:val="24"/>
        </w:rPr>
        <w:t>компьютер/ноутбук с периферией;</w:t>
      </w:r>
    </w:p>
    <w:p w14:paraId="0C0933CE" w14:textId="77777777" w:rsidR="0085025F" w:rsidRDefault="0085025F" w:rsidP="0085025F">
      <w:pPr>
        <w:pStyle w:val="20"/>
        <w:numPr>
          <w:ilvl w:val="0"/>
          <w:numId w:val="7"/>
        </w:numPr>
        <w:shd w:val="clear" w:color="auto" w:fill="auto"/>
        <w:spacing w:after="0" w:line="252" w:lineRule="auto"/>
        <w:jc w:val="both"/>
        <w:rPr>
          <w:b w:val="0"/>
          <w:bCs w:val="0"/>
          <w:sz w:val="24"/>
          <w:szCs w:val="24"/>
        </w:rPr>
      </w:pPr>
      <w:r>
        <w:rPr>
          <w:b w:val="0"/>
          <w:bCs w:val="0"/>
          <w:sz w:val="24"/>
          <w:szCs w:val="24"/>
        </w:rPr>
        <w:t>многофункциональное устройство (МФУ) или принтер, сканер, ксерокс;</w:t>
      </w:r>
    </w:p>
    <w:p w14:paraId="58151EC8" w14:textId="77777777" w:rsidR="0085025F" w:rsidRDefault="0085025F" w:rsidP="0085025F">
      <w:pPr>
        <w:pStyle w:val="20"/>
        <w:numPr>
          <w:ilvl w:val="0"/>
          <w:numId w:val="7"/>
        </w:numPr>
        <w:shd w:val="clear" w:color="auto" w:fill="auto"/>
        <w:spacing w:after="0" w:line="252" w:lineRule="auto"/>
        <w:jc w:val="both"/>
        <w:rPr>
          <w:b w:val="0"/>
          <w:bCs w:val="0"/>
          <w:sz w:val="24"/>
          <w:szCs w:val="24"/>
        </w:rPr>
      </w:pPr>
      <w:r>
        <w:rPr>
          <w:b w:val="0"/>
          <w:bCs w:val="0"/>
          <w:sz w:val="24"/>
          <w:szCs w:val="24"/>
        </w:rPr>
        <w:t>сетевой фильтр;</w:t>
      </w:r>
    </w:p>
    <w:p w14:paraId="3D4ABA4B" w14:textId="77777777" w:rsidR="0085025F" w:rsidRDefault="0085025F" w:rsidP="0085025F">
      <w:pPr>
        <w:pStyle w:val="20"/>
        <w:numPr>
          <w:ilvl w:val="0"/>
          <w:numId w:val="7"/>
        </w:numPr>
        <w:shd w:val="clear" w:color="auto" w:fill="auto"/>
        <w:spacing w:after="0" w:line="252" w:lineRule="auto"/>
        <w:jc w:val="both"/>
        <w:rPr>
          <w:b w:val="0"/>
          <w:bCs w:val="0"/>
          <w:sz w:val="24"/>
          <w:szCs w:val="24"/>
        </w:rPr>
      </w:pPr>
      <w:r>
        <w:rPr>
          <w:b w:val="0"/>
          <w:bCs w:val="0"/>
          <w:sz w:val="24"/>
          <w:szCs w:val="24"/>
        </w:rPr>
        <w:t>документ-камера.</w:t>
      </w:r>
    </w:p>
    <w:p w14:paraId="76D9AEB4" w14:textId="77777777" w:rsidR="0085025F" w:rsidRDefault="0085025F" w:rsidP="0085025F">
      <w:pPr>
        <w:pStyle w:val="a4"/>
        <w:rPr>
          <w:rFonts w:ascii="Times New Roman" w:hAnsi="Times New Roman" w:cs="Times New Roman"/>
          <w:b w:val="0"/>
          <w:sz w:val="24"/>
          <w:szCs w:val="24"/>
        </w:rPr>
      </w:pPr>
      <w:bookmarkStart w:id="8" w:name="bookmark1992"/>
      <w:r>
        <w:rPr>
          <w:rFonts w:ascii="Times New Roman" w:hAnsi="Times New Roman" w:cs="Times New Roman"/>
          <w:b w:val="0"/>
          <w:sz w:val="24"/>
          <w:szCs w:val="24"/>
        </w:rPr>
        <w:t>Оснащение учебных кабинетов</w:t>
      </w:r>
      <w:bookmarkEnd w:id="8"/>
    </w:p>
    <w:tbl>
      <w:tblPr>
        <w:tblStyle w:val="a5"/>
        <w:tblW w:w="0" w:type="auto"/>
        <w:tblInd w:w="0" w:type="dxa"/>
        <w:tblLayout w:type="fixed"/>
        <w:tblLook w:val="04A0" w:firstRow="1" w:lastRow="0" w:firstColumn="1" w:lastColumn="0" w:noHBand="0" w:noVBand="1"/>
      </w:tblPr>
      <w:tblGrid>
        <w:gridCol w:w="806"/>
        <w:gridCol w:w="3033"/>
        <w:gridCol w:w="4315"/>
        <w:gridCol w:w="1168"/>
      </w:tblGrid>
      <w:tr w:rsidR="0085025F" w14:paraId="793F908E"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181018F8" w14:textId="77777777" w:rsidR="0085025F" w:rsidRDefault="0085025F">
            <w:pPr>
              <w:pStyle w:val="style2"/>
              <w:spacing w:before="0" w:beforeAutospacing="0" w:after="0" w:afterAutospacing="0"/>
            </w:pPr>
            <w:r>
              <w:t>№</w:t>
            </w:r>
          </w:p>
        </w:tc>
        <w:tc>
          <w:tcPr>
            <w:tcW w:w="3033" w:type="dxa"/>
            <w:tcBorders>
              <w:top w:val="single" w:sz="4" w:space="0" w:color="auto"/>
              <w:left w:val="single" w:sz="4" w:space="0" w:color="auto"/>
              <w:bottom w:val="single" w:sz="4" w:space="0" w:color="auto"/>
              <w:right w:val="single" w:sz="4" w:space="0" w:color="auto"/>
            </w:tcBorders>
            <w:hideMark/>
          </w:tcPr>
          <w:p w14:paraId="3C9A9306" w14:textId="77777777" w:rsidR="0085025F" w:rsidRDefault="0085025F">
            <w:pPr>
              <w:pStyle w:val="style2"/>
              <w:spacing w:before="0" w:beforeAutospacing="0" w:after="0" w:afterAutospacing="0"/>
            </w:pPr>
            <w:r>
              <w:t>кабинет</w:t>
            </w:r>
          </w:p>
        </w:tc>
        <w:tc>
          <w:tcPr>
            <w:tcW w:w="4315" w:type="dxa"/>
            <w:tcBorders>
              <w:top w:val="single" w:sz="4" w:space="0" w:color="auto"/>
              <w:left w:val="single" w:sz="4" w:space="0" w:color="auto"/>
              <w:bottom w:val="single" w:sz="4" w:space="0" w:color="auto"/>
              <w:right w:val="single" w:sz="4" w:space="0" w:color="auto"/>
            </w:tcBorders>
            <w:hideMark/>
          </w:tcPr>
          <w:p w14:paraId="1107181C" w14:textId="77777777" w:rsidR="0085025F" w:rsidRDefault="0085025F">
            <w:pPr>
              <w:pStyle w:val="style2"/>
              <w:spacing w:before="0" w:beforeAutospacing="0" w:after="0" w:afterAutospacing="0"/>
            </w:pPr>
            <w:r>
              <w:t xml:space="preserve">Наименование </w:t>
            </w:r>
          </w:p>
        </w:tc>
        <w:tc>
          <w:tcPr>
            <w:tcW w:w="1168" w:type="dxa"/>
            <w:tcBorders>
              <w:top w:val="single" w:sz="4" w:space="0" w:color="auto"/>
              <w:left w:val="single" w:sz="4" w:space="0" w:color="auto"/>
              <w:bottom w:val="single" w:sz="4" w:space="0" w:color="auto"/>
              <w:right w:val="single" w:sz="4" w:space="0" w:color="auto"/>
            </w:tcBorders>
            <w:hideMark/>
          </w:tcPr>
          <w:p w14:paraId="5834B639" w14:textId="77777777" w:rsidR="0085025F" w:rsidRDefault="0085025F">
            <w:pPr>
              <w:pStyle w:val="style2"/>
              <w:spacing w:before="0" w:beforeAutospacing="0" w:after="0" w:afterAutospacing="0"/>
            </w:pPr>
            <w:r>
              <w:t xml:space="preserve">Количество </w:t>
            </w:r>
          </w:p>
        </w:tc>
      </w:tr>
      <w:tr w:rsidR="0085025F" w14:paraId="6E2DD052"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16998E5A" w14:textId="77777777" w:rsidR="0085025F" w:rsidRDefault="0085025F">
            <w:pPr>
              <w:pStyle w:val="style2"/>
              <w:spacing w:before="0" w:beforeAutospacing="0" w:after="0" w:afterAutospacing="0"/>
            </w:pPr>
            <w:r>
              <w:t>1</w:t>
            </w:r>
          </w:p>
        </w:tc>
        <w:tc>
          <w:tcPr>
            <w:tcW w:w="3033" w:type="dxa"/>
            <w:tcBorders>
              <w:top w:val="single" w:sz="4" w:space="0" w:color="auto"/>
              <w:left w:val="single" w:sz="4" w:space="0" w:color="auto"/>
              <w:bottom w:val="single" w:sz="4" w:space="0" w:color="auto"/>
              <w:right w:val="single" w:sz="4" w:space="0" w:color="auto"/>
            </w:tcBorders>
            <w:hideMark/>
          </w:tcPr>
          <w:p w14:paraId="1BF6C26D" w14:textId="77777777" w:rsidR="0085025F" w:rsidRDefault="0085025F">
            <w:pPr>
              <w:pStyle w:val="style2"/>
              <w:spacing w:before="0" w:beforeAutospacing="0" w:after="0" w:afterAutospacing="0"/>
            </w:pPr>
            <w:r>
              <w:t>общее</w:t>
            </w:r>
          </w:p>
        </w:tc>
        <w:tc>
          <w:tcPr>
            <w:tcW w:w="4315" w:type="dxa"/>
            <w:tcBorders>
              <w:top w:val="single" w:sz="4" w:space="0" w:color="auto"/>
              <w:left w:val="single" w:sz="4" w:space="0" w:color="auto"/>
              <w:bottom w:val="single" w:sz="4" w:space="0" w:color="auto"/>
              <w:right w:val="single" w:sz="4" w:space="0" w:color="auto"/>
            </w:tcBorders>
            <w:hideMark/>
          </w:tcPr>
          <w:p w14:paraId="648D9E1F" w14:textId="77777777" w:rsidR="0085025F" w:rsidRDefault="0085025F">
            <w:pPr>
              <w:pStyle w:val="style2"/>
              <w:spacing w:before="0" w:beforeAutospacing="0" w:after="0" w:afterAutospacing="0"/>
            </w:pPr>
            <w:r>
              <w:t>автокласс</w:t>
            </w:r>
          </w:p>
        </w:tc>
        <w:tc>
          <w:tcPr>
            <w:tcW w:w="1168" w:type="dxa"/>
            <w:tcBorders>
              <w:top w:val="single" w:sz="4" w:space="0" w:color="auto"/>
              <w:left w:val="single" w:sz="4" w:space="0" w:color="auto"/>
              <w:bottom w:val="single" w:sz="4" w:space="0" w:color="auto"/>
              <w:right w:val="single" w:sz="4" w:space="0" w:color="auto"/>
            </w:tcBorders>
            <w:hideMark/>
          </w:tcPr>
          <w:p w14:paraId="27F7F2E4" w14:textId="77777777" w:rsidR="0085025F" w:rsidRDefault="0085025F">
            <w:pPr>
              <w:pStyle w:val="style2"/>
              <w:spacing w:before="0" w:beforeAutospacing="0" w:after="0" w:afterAutospacing="0"/>
            </w:pPr>
            <w:r>
              <w:t>1</w:t>
            </w:r>
          </w:p>
        </w:tc>
      </w:tr>
      <w:tr w:rsidR="00B73EBD" w14:paraId="28847BD1" w14:textId="77777777" w:rsidTr="0085025F">
        <w:tc>
          <w:tcPr>
            <w:tcW w:w="806" w:type="dxa"/>
            <w:tcBorders>
              <w:top w:val="single" w:sz="4" w:space="0" w:color="auto"/>
              <w:left w:val="single" w:sz="4" w:space="0" w:color="auto"/>
              <w:bottom w:val="single" w:sz="4" w:space="0" w:color="auto"/>
              <w:right w:val="single" w:sz="4" w:space="0" w:color="auto"/>
            </w:tcBorders>
          </w:tcPr>
          <w:p w14:paraId="41BAE0D9"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950B561" w14:textId="77777777" w:rsidR="00B73EBD" w:rsidRDefault="00B73EBD" w:rsidP="00B73EBD">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tcPr>
          <w:p w14:paraId="684B2E31" w14:textId="49771DDA" w:rsidR="00B73EBD" w:rsidRDefault="00B73EBD" w:rsidP="00B73EBD">
            <w:pPr>
              <w:pStyle w:val="style2"/>
              <w:spacing w:before="0" w:beforeAutospacing="0" w:after="0" w:afterAutospacing="0"/>
            </w:pPr>
            <w:r>
              <w:t>Интерактивный комплект</w:t>
            </w:r>
          </w:p>
        </w:tc>
        <w:tc>
          <w:tcPr>
            <w:tcW w:w="1168" w:type="dxa"/>
            <w:tcBorders>
              <w:top w:val="single" w:sz="4" w:space="0" w:color="auto"/>
              <w:left w:val="single" w:sz="4" w:space="0" w:color="auto"/>
              <w:bottom w:val="single" w:sz="4" w:space="0" w:color="auto"/>
              <w:right w:val="single" w:sz="4" w:space="0" w:color="auto"/>
            </w:tcBorders>
          </w:tcPr>
          <w:p w14:paraId="2737F37B" w14:textId="79C11320" w:rsidR="00B73EBD" w:rsidRDefault="00B73EBD" w:rsidP="00B73EBD">
            <w:pPr>
              <w:pStyle w:val="style2"/>
              <w:spacing w:before="0" w:beforeAutospacing="0" w:after="0" w:afterAutospacing="0"/>
            </w:pPr>
            <w:r>
              <w:t>4</w:t>
            </w:r>
          </w:p>
        </w:tc>
      </w:tr>
      <w:tr w:rsidR="00B73EBD" w14:paraId="4E4553E7" w14:textId="77777777" w:rsidTr="0085025F">
        <w:tc>
          <w:tcPr>
            <w:tcW w:w="806" w:type="dxa"/>
            <w:tcBorders>
              <w:top w:val="single" w:sz="4" w:space="0" w:color="auto"/>
              <w:left w:val="single" w:sz="4" w:space="0" w:color="auto"/>
              <w:bottom w:val="single" w:sz="4" w:space="0" w:color="auto"/>
              <w:right w:val="single" w:sz="4" w:space="0" w:color="auto"/>
            </w:tcBorders>
          </w:tcPr>
          <w:p w14:paraId="664D4D98"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EA6A526" w14:textId="77777777" w:rsidR="00B73EBD" w:rsidRDefault="00B73EBD" w:rsidP="00B73EBD">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tcPr>
          <w:p w14:paraId="1A1A6FFC" w14:textId="7F07B825" w:rsidR="00B73EBD" w:rsidRDefault="00B73EBD" w:rsidP="00B73EBD">
            <w:pPr>
              <w:pStyle w:val="style2"/>
              <w:spacing w:before="0" w:beforeAutospacing="0" w:after="0" w:afterAutospacing="0"/>
            </w:pPr>
            <w:r>
              <w:rPr>
                <w:sz w:val="20"/>
                <w:szCs w:val="20"/>
              </w:rPr>
              <w:t>Проекционный комплект</w:t>
            </w:r>
          </w:p>
        </w:tc>
        <w:tc>
          <w:tcPr>
            <w:tcW w:w="1168" w:type="dxa"/>
            <w:tcBorders>
              <w:top w:val="single" w:sz="4" w:space="0" w:color="auto"/>
              <w:left w:val="single" w:sz="4" w:space="0" w:color="auto"/>
              <w:bottom w:val="single" w:sz="4" w:space="0" w:color="auto"/>
              <w:right w:val="single" w:sz="4" w:space="0" w:color="auto"/>
            </w:tcBorders>
          </w:tcPr>
          <w:p w14:paraId="0346CD79" w14:textId="663057A7" w:rsidR="00B73EBD" w:rsidRDefault="00B73EBD" w:rsidP="00B73EBD">
            <w:pPr>
              <w:pStyle w:val="style2"/>
              <w:spacing w:before="0" w:beforeAutospacing="0" w:after="0" w:afterAutospacing="0"/>
            </w:pPr>
            <w:r>
              <w:t>24</w:t>
            </w:r>
          </w:p>
        </w:tc>
      </w:tr>
      <w:tr w:rsidR="00B73EBD" w14:paraId="653E1548" w14:textId="77777777" w:rsidTr="0085025F">
        <w:tc>
          <w:tcPr>
            <w:tcW w:w="806" w:type="dxa"/>
            <w:tcBorders>
              <w:top w:val="single" w:sz="4" w:space="0" w:color="auto"/>
              <w:left w:val="single" w:sz="4" w:space="0" w:color="auto"/>
              <w:bottom w:val="single" w:sz="4" w:space="0" w:color="auto"/>
              <w:right w:val="single" w:sz="4" w:space="0" w:color="auto"/>
            </w:tcBorders>
          </w:tcPr>
          <w:p w14:paraId="1BBBA0CF"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814E0EC" w14:textId="77777777" w:rsidR="00B73EBD" w:rsidRDefault="00B73EBD" w:rsidP="00B73EBD">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tcPr>
          <w:p w14:paraId="2405684C" w14:textId="679F9761" w:rsidR="00B73EBD" w:rsidRDefault="00B73EBD" w:rsidP="00B73EBD">
            <w:pPr>
              <w:pStyle w:val="style2"/>
              <w:spacing w:before="0" w:beforeAutospacing="0" w:after="0" w:afterAutospacing="0"/>
            </w:pPr>
            <w:r>
              <w:t>Интерактивная панель</w:t>
            </w:r>
          </w:p>
        </w:tc>
        <w:tc>
          <w:tcPr>
            <w:tcW w:w="1168" w:type="dxa"/>
            <w:tcBorders>
              <w:top w:val="single" w:sz="4" w:space="0" w:color="auto"/>
              <w:left w:val="single" w:sz="4" w:space="0" w:color="auto"/>
              <w:bottom w:val="single" w:sz="4" w:space="0" w:color="auto"/>
              <w:right w:val="single" w:sz="4" w:space="0" w:color="auto"/>
            </w:tcBorders>
          </w:tcPr>
          <w:p w14:paraId="7E7EE5AD" w14:textId="707F4BC9" w:rsidR="00B73EBD" w:rsidRDefault="00B73EBD" w:rsidP="00B73EBD">
            <w:pPr>
              <w:pStyle w:val="style2"/>
              <w:spacing w:before="0" w:beforeAutospacing="0" w:after="0" w:afterAutospacing="0"/>
            </w:pPr>
            <w:r>
              <w:t>1</w:t>
            </w:r>
          </w:p>
        </w:tc>
      </w:tr>
      <w:tr w:rsidR="00B73EBD" w14:paraId="676C14A3" w14:textId="77777777" w:rsidTr="0085025F">
        <w:tc>
          <w:tcPr>
            <w:tcW w:w="806" w:type="dxa"/>
            <w:tcBorders>
              <w:top w:val="single" w:sz="4" w:space="0" w:color="auto"/>
              <w:left w:val="single" w:sz="4" w:space="0" w:color="auto"/>
              <w:bottom w:val="single" w:sz="4" w:space="0" w:color="auto"/>
              <w:right w:val="single" w:sz="4" w:space="0" w:color="auto"/>
            </w:tcBorders>
          </w:tcPr>
          <w:p w14:paraId="262ED081"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D01B8A1" w14:textId="77777777" w:rsidR="00B73EBD" w:rsidRDefault="00B73EBD" w:rsidP="00B73EBD">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tcPr>
          <w:p w14:paraId="7614FB89" w14:textId="5E8B5F45" w:rsidR="00B73EBD" w:rsidRDefault="00B73EBD" w:rsidP="00B73EBD">
            <w:pPr>
              <w:pStyle w:val="style2"/>
              <w:spacing w:before="0" w:beforeAutospacing="0" w:after="0" w:afterAutospacing="0"/>
            </w:pPr>
            <w:r>
              <w:t>Ноутбук для учителя</w:t>
            </w:r>
          </w:p>
        </w:tc>
        <w:tc>
          <w:tcPr>
            <w:tcW w:w="1168" w:type="dxa"/>
            <w:tcBorders>
              <w:top w:val="single" w:sz="4" w:space="0" w:color="auto"/>
              <w:left w:val="single" w:sz="4" w:space="0" w:color="auto"/>
              <w:bottom w:val="single" w:sz="4" w:space="0" w:color="auto"/>
              <w:right w:val="single" w:sz="4" w:space="0" w:color="auto"/>
            </w:tcBorders>
          </w:tcPr>
          <w:p w14:paraId="1E02AB23" w14:textId="23D2C0A5" w:rsidR="00B73EBD" w:rsidRDefault="00B73EBD" w:rsidP="00B73EBD">
            <w:pPr>
              <w:pStyle w:val="style2"/>
              <w:spacing w:before="0" w:beforeAutospacing="0" w:after="0" w:afterAutospacing="0"/>
            </w:pPr>
            <w:r>
              <w:t>33</w:t>
            </w:r>
          </w:p>
        </w:tc>
      </w:tr>
      <w:tr w:rsidR="00B73EBD" w14:paraId="3FAB4BB2" w14:textId="77777777" w:rsidTr="0085025F">
        <w:tc>
          <w:tcPr>
            <w:tcW w:w="806" w:type="dxa"/>
            <w:tcBorders>
              <w:top w:val="single" w:sz="4" w:space="0" w:color="auto"/>
              <w:left w:val="single" w:sz="4" w:space="0" w:color="auto"/>
              <w:bottom w:val="single" w:sz="4" w:space="0" w:color="auto"/>
              <w:right w:val="single" w:sz="4" w:space="0" w:color="auto"/>
            </w:tcBorders>
          </w:tcPr>
          <w:p w14:paraId="48103351"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08D8E28" w14:textId="77777777" w:rsidR="00B73EBD" w:rsidRDefault="00B73EBD" w:rsidP="00B73EBD">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tcPr>
          <w:p w14:paraId="4193654E" w14:textId="673546F7" w:rsidR="00B73EBD" w:rsidRDefault="00B73EBD" w:rsidP="00B73EBD">
            <w:pPr>
              <w:pStyle w:val="style2"/>
              <w:spacing w:before="0" w:beforeAutospacing="0" w:after="0" w:afterAutospacing="0"/>
            </w:pPr>
            <w:r>
              <w:t>Портативный компьютер преподавателя</w:t>
            </w:r>
          </w:p>
        </w:tc>
        <w:tc>
          <w:tcPr>
            <w:tcW w:w="1168" w:type="dxa"/>
            <w:tcBorders>
              <w:top w:val="single" w:sz="4" w:space="0" w:color="auto"/>
              <w:left w:val="single" w:sz="4" w:space="0" w:color="auto"/>
              <w:bottom w:val="single" w:sz="4" w:space="0" w:color="auto"/>
              <w:right w:val="single" w:sz="4" w:space="0" w:color="auto"/>
            </w:tcBorders>
          </w:tcPr>
          <w:p w14:paraId="4EA233D5" w14:textId="01F06772" w:rsidR="00B73EBD" w:rsidRDefault="00B73EBD" w:rsidP="00B73EBD">
            <w:pPr>
              <w:pStyle w:val="style2"/>
              <w:spacing w:before="0" w:beforeAutospacing="0" w:after="0" w:afterAutospacing="0"/>
            </w:pPr>
            <w:r>
              <w:t>1</w:t>
            </w:r>
          </w:p>
        </w:tc>
      </w:tr>
      <w:tr w:rsidR="00B73EBD" w14:paraId="2DCA05E0" w14:textId="77777777" w:rsidTr="0085025F">
        <w:tc>
          <w:tcPr>
            <w:tcW w:w="806" w:type="dxa"/>
            <w:tcBorders>
              <w:top w:val="single" w:sz="4" w:space="0" w:color="auto"/>
              <w:left w:val="single" w:sz="4" w:space="0" w:color="auto"/>
              <w:bottom w:val="single" w:sz="4" w:space="0" w:color="auto"/>
              <w:right w:val="single" w:sz="4" w:space="0" w:color="auto"/>
            </w:tcBorders>
          </w:tcPr>
          <w:p w14:paraId="544C3821"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B12324B" w14:textId="77777777" w:rsidR="00B73EBD" w:rsidRDefault="00B73EBD" w:rsidP="00B73EBD">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tcPr>
          <w:p w14:paraId="542014BA" w14:textId="7EBD4199" w:rsidR="00B73EBD" w:rsidRDefault="00B73EBD" w:rsidP="00B73EBD">
            <w:pPr>
              <w:pStyle w:val="style2"/>
              <w:spacing w:before="0" w:beforeAutospacing="0" w:after="0" w:afterAutospacing="0"/>
            </w:pPr>
            <w:r>
              <w:t>моноблок</w:t>
            </w:r>
          </w:p>
        </w:tc>
        <w:tc>
          <w:tcPr>
            <w:tcW w:w="1168" w:type="dxa"/>
            <w:tcBorders>
              <w:top w:val="single" w:sz="4" w:space="0" w:color="auto"/>
              <w:left w:val="single" w:sz="4" w:space="0" w:color="auto"/>
              <w:bottom w:val="single" w:sz="4" w:space="0" w:color="auto"/>
              <w:right w:val="single" w:sz="4" w:space="0" w:color="auto"/>
            </w:tcBorders>
          </w:tcPr>
          <w:p w14:paraId="6DC80739" w14:textId="3D8A8BD6" w:rsidR="00B73EBD" w:rsidRDefault="00B73EBD" w:rsidP="00B73EBD">
            <w:pPr>
              <w:pStyle w:val="style2"/>
              <w:spacing w:before="0" w:beforeAutospacing="0" w:after="0" w:afterAutospacing="0"/>
            </w:pPr>
            <w:r>
              <w:t>9</w:t>
            </w:r>
          </w:p>
        </w:tc>
      </w:tr>
      <w:tr w:rsidR="00B73EBD" w14:paraId="2BFA7B4C" w14:textId="77777777" w:rsidTr="0085025F">
        <w:tc>
          <w:tcPr>
            <w:tcW w:w="806" w:type="dxa"/>
            <w:tcBorders>
              <w:top w:val="single" w:sz="4" w:space="0" w:color="auto"/>
              <w:left w:val="single" w:sz="4" w:space="0" w:color="auto"/>
              <w:bottom w:val="single" w:sz="4" w:space="0" w:color="auto"/>
              <w:right w:val="single" w:sz="4" w:space="0" w:color="auto"/>
            </w:tcBorders>
          </w:tcPr>
          <w:p w14:paraId="0EDDC298"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C7EEC00" w14:textId="77777777" w:rsidR="00B73EBD" w:rsidRDefault="00B73EBD" w:rsidP="00B73EBD">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tcPr>
          <w:p w14:paraId="5C30B156" w14:textId="072367E3" w:rsidR="00B73EBD" w:rsidRDefault="00B73EBD" w:rsidP="00B73EBD">
            <w:pPr>
              <w:pStyle w:val="style2"/>
              <w:spacing w:before="0" w:beforeAutospacing="0" w:after="0" w:afterAutospacing="0"/>
            </w:pPr>
            <w:r>
              <w:t>Компьютер ученика</w:t>
            </w:r>
          </w:p>
        </w:tc>
        <w:tc>
          <w:tcPr>
            <w:tcW w:w="1168" w:type="dxa"/>
            <w:tcBorders>
              <w:top w:val="single" w:sz="4" w:space="0" w:color="auto"/>
              <w:left w:val="single" w:sz="4" w:space="0" w:color="auto"/>
              <w:bottom w:val="single" w:sz="4" w:space="0" w:color="auto"/>
              <w:right w:val="single" w:sz="4" w:space="0" w:color="auto"/>
            </w:tcBorders>
          </w:tcPr>
          <w:p w14:paraId="53101B77" w14:textId="74552C74" w:rsidR="00B73EBD" w:rsidRDefault="00B73EBD" w:rsidP="00B73EBD">
            <w:pPr>
              <w:pStyle w:val="style2"/>
              <w:spacing w:before="0" w:beforeAutospacing="0" w:after="0" w:afterAutospacing="0"/>
            </w:pPr>
            <w:r>
              <w:t>12</w:t>
            </w:r>
          </w:p>
        </w:tc>
      </w:tr>
      <w:tr w:rsidR="00B73EBD" w14:paraId="229409D0" w14:textId="77777777" w:rsidTr="0085025F">
        <w:tc>
          <w:tcPr>
            <w:tcW w:w="806" w:type="dxa"/>
            <w:tcBorders>
              <w:top w:val="single" w:sz="4" w:space="0" w:color="auto"/>
              <w:left w:val="single" w:sz="4" w:space="0" w:color="auto"/>
              <w:bottom w:val="single" w:sz="4" w:space="0" w:color="auto"/>
              <w:right w:val="single" w:sz="4" w:space="0" w:color="auto"/>
            </w:tcBorders>
          </w:tcPr>
          <w:p w14:paraId="3A0999BE"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D5BF341" w14:textId="77777777" w:rsidR="00B73EBD" w:rsidRDefault="00B73EBD" w:rsidP="00B73EBD">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tcPr>
          <w:p w14:paraId="6B8FC74C" w14:textId="029758CD" w:rsidR="00B73EBD" w:rsidRDefault="00B73EBD" w:rsidP="00B73EBD">
            <w:pPr>
              <w:pStyle w:val="style2"/>
              <w:spacing w:before="0" w:beforeAutospacing="0" w:after="0" w:afterAutospacing="0"/>
            </w:pPr>
            <w:r>
              <w:t>МФУ</w:t>
            </w:r>
          </w:p>
        </w:tc>
        <w:tc>
          <w:tcPr>
            <w:tcW w:w="1168" w:type="dxa"/>
            <w:tcBorders>
              <w:top w:val="single" w:sz="4" w:space="0" w:color="auto"/>
              <w:left w:val="single" w:sz="4" w:space="0" w:color="auto"/>
              <w:bottom w:val="single" w:sz="4" w:space="0" w:color="auto"/>
              <w:right w:val="single" w:sz="4" w:space="0" w:color="auto"/>
            </w:tcBorders>
          </w:tcPr>
          <w:p w14:paraId="05DDA1C7" w14:textId="0336714A" w:rsidR="00B73EBD" w:rsidRDefault="00B73EBD" w:rsidP="00B73EBD">
            <w:pPr>
              <w:pStyle w:val="style2"/>
              <w:spacing w:before="0" w:beforeAutospacing="0" w:after="0" w:afterAutospacing="0"/>
            </w:pPr>
            <w:r>
              <w:t>5</w:t>
            </w:r>
          </w:p>
        </w:tc>
      </w:tr>
      <w:tr w:rsidR="00B73EBD" w14:paraId="3C4EA92A" w14:textId="77777777" w:rsidTr="0085025F">
        <w:tc>
          <w:tcPr>
            <w:tcW w:w="806" w:type="dxa"/>
            <w:tcBorders>
              <w:top w:val="single" w:sz="4" w:space="0" w:color="auto"/>
              <w:left w:val="single" w:sz="4" w:space="0" w:color="auto"/>
              <w:bottom w:val="single" w:sz="4" w:space="0" w:color="auto"/>
              <w:right w:val="single" w:sz="4" w:space="0" w:color="auto"/>
            </w:tcBorders>
          </w:tcPr>
          <w:p w14:paraId="1A5CBEBA"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30DB179" w14:textId="77777777" w:rsidR="00B73EBD" w:rsidRDefault="00B73EBD" w:rsidP="00B73EBD">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tcPr>
          <w:p w14:paraId="6F5E545F" w14:textId="5AA4DBEE" w:rsidR="00B73EBD" w:rsidRDefault="00B73EBD" w:rsidP="00B73EBD">
            <w:pPr>
              <w:pStyle w:val="style2"/>
              <w:spacing w:before="0" w:beforeAutospacing="0" w:after="0" w:afterAutospacing="0"/>
            </w:pPr>
            <w:r>
              <w:t>Принтер</w:t>
            </w:r>
          </w:p>
        </w:tc>
        <w:tc>
          <w:tcPr>
            <w:tcW w:w="1168" w:type="dxa"/>
            <w:tcBorders>
              <w:top w:val="single" w:sz="4" w:space="0" w:color="auto"/>
              <w:left w:val="single" w:sz="4" w:space="0" w:color="auto"/>
              <w:bottom w:val="single" w:sz="4" w:space="0" w:color="auto"/>
              <w:right w:val="single" w:sz="4" w:space="0" w:color="auto"/>
            </w:tcBorders>
          </w:tcPr>
          <w:p w14:paraId="10D7A7D7" w14:textId="01962535" w:rsidR="00B73EBD" w:rsidRDefault="00B73EBD" w:rsidP="00B73EBD">
            <w:pPr>
              <w:pStyle w:val="style2"/>
              <w:spacing w:before="0" w:beforeAutospacing="0" w:after="0" w:afterAutospacing="0"/>
            </w:pPr>
            <w:r>
              <w:t>8</w:t>
            </w:r>
          </w:p>
        </w:tc>
      </w:tr>
      <w:tr w:rsidR="0085025F" w14:paraId="3219AB99" w14:textId="77777777" w:rsidTr="0085025F">
        <w:tc>
          <w:tcPr>
            <w:tcW w:w="806" w:type="dxa"/>
            <w:tcBorders>
              <w:top w:val="single" w:sz="4" w:space="0" w:color="auto"/>
              <w:left w:val="single" w:sz="4" w:space="0" w:color="auto"/>
              <w:bottom w:val="single" w:sz="4" w:space="0" w:color="auto"/>
              <w:right w:val="single" w:sz="4" w:space="0" w:color="auto"/>
            </w:tcBorders>
          </w:tcPr>
          <w:p w14:paraId="6548BA48" w14:textId="77777777" w:rsidR="0085025F" w:rsidRDefault="0085025F">
            <w:pPr>
              <w:pStyle w:val="style2"/>
              <w:spacing w:before="0" w:beforeAutospacing="0" w:after="0" w:afterAutospacing="0"/>
            </w:pPr>
            <w:r>
              <w:t>2</w:t>
            </w:r>
          </w:p>
          <w:p w14:paraId="321F364C" w14:textId="77777777" w:rsidR="0085025F" w:rsidRDefault="0085025F">
            <w:pPr>
              <w:pStyle w:val="style2"/>
              <w:spacing w:before="0" w:beforeAutospacing="0" w:after="0" w:afterAutospacing="0"/>
            </w:pPr>
          </w:p>
          <w:p w14:paraId="7272C8CA" w14:textId="77777777" w:rsidR="0085025F" w:rsidRDefault="0085025F">
            <w:pPr>
              <w:pStyle w:val="style2"/>
            </w:pPr>
          </w:p>
        </w:tc>
        <w:tc>
          <w:tcPr>
            <w:tcW w:w="3033" w:type="dxa"/>
            <w:tcBorders>
              <w:top w:val="single" w:sz="4" w:space="0" w:color="auto"/>
              <w:left w:val="single" w:sz="4" w:space="0" w:color="auto"/>
              <w:bottom w:val="single" w:sz="4" w:space="0" w:color="auto"/>
              <w:right w:val="single" w:sz="4" w:space="0" w:color="auto"/>
            </w:tcBorders>
            <w:hideMark/>
          </w:tcPr>
          <w:p w14:paraId="388DDCA7" w14:textId="77777777" w:rsidR="0085025F" w:rsidRDefault="0085025F">
            <w:pPr>
              <w:pStyle w:val="style2"/>
              <w:spacing w:before="0" w:beforeAutospacing="0" w:after="0" w:afterAutospacing="0"/>
            </w:pPr>
            <w:r>
              <w:t>Хореографический зал</w:t>
            </w:r>
          </w:p>
        </w:tc>
        <w:tc>
          <w:tcPr>
            <w:tcW w:w="4315" w:type="dxa"/>
            <w:tcBorders>
              <w:top w:val="nil"/>
              <w:left w:val="single" w:sz="4" w:space="0" w:color="000000"/>
              <w:bottom w:val="single" w:sz="4" w:space="0" w:color="000000"/>
              <w:right w:val="single" w:sz="4" w:space="0" w:color="000000"/>
            </w:tcBorders>
            <w:vAlign w:val="center"/>
            <w:hideMark/>
          </w:tcPr>
          <w:p w14:paraId="3556C278" w14:textId="77777777" w:rsidR="0085025F" w:rsidRDefault="0085025F">
            <w:pPr>
              <w:pStyle w:val="style2"/>
              <w:spacing w:before="0" w:beforeAutospacing="0" w:after="0" w:afterAutospacing="0"/>
            </w:pPr>
            <w:r>
              <w:rPr>
                <w:sz w:val="22"/>
                <w:szCs w:val="22"/>
              </w:rPr>
              <w:t xml:space="preserve">Зеркала с поручнями (зеркало 8 </w:t>
            </w:r>
            <w:proofErr w:type="spellStart"/>
            <w:r>
              <w:rPr>
                <w:sz w:val="22"/>
                <w:szCs w:val="22"/>
              </w:rPr>
              <w:t>шт</w:t>
            </w:r>
            <w:proofErr w:type="spellEnd"/>
            <w:r>
              <w:rPr>
                <w:sz w:val="22"/>
                <w:szCs w:val="22"/>
              </w:rPr>
              <w:t>, 2-х рядный напольно-</w:t>
            </w:r>
            <w:proofErr w:type="spellStart"/>
            <w:r>
              <w:rPr>
                <w:sz w:val="22"/>
                <w:szCs w:val="22"/>
              </w:rPr>
              <w:t>пристенный</w:t>
            </w:r>
            <w:proofErr w:type="spellEnd"/>
            <w:r>
              <w:rPr>
                <w:sz w:val="22"/>
                <w:szCs w:val="22"/>
              </w:rPr>
              <w:t xml:space="preserve"> станок)</w:t>
            </w:r>
          </w:p>
        </w:tc>
        <w:tc>
          <w:tcPr>
            <w:tcW w:w="1168" w:type="dxa"/>
            <w:tcBorders>
              <w:top w:val="single" w:sz="4" w:space="0" w:color="auto"/>
              <w:left w:val="single" w:sz="4" w:space="0" w:color="auto"/>
              <w:bottom w:val="single" w:sz="4" w:space="0" w:color="auto"/>
              <w:right w:val="single" w:sz="4" w:space="0" w:color="auto"/>
            </w:tcBorders>
            <w:hideMark/>
          </w:tcPr>
          <w:p w14:paraId="5C6F3A3A" w14:textId="77777777" w:rsidR="0085025F" w:rsidRDefault="0085025F">
            <w:pPr>
              <w:pStyle w:val="style2"/>
              <w:spacing w:before="0" w:beforeAutospacing="0" w:after="0" w:afterAutospacing="0"/>
            </w:pPr>
            <w:r>
              <w:t>1</w:t>
            </w:r>
          </w:p>
        </w:tc>
      </w:tr>
      <w:tr w:rsidR="00B73EBD" w14:paraId="18CACED2" w14:textId="77777777" w:rsidTr="0085025F">
        <w:tc>
          <w:tcPr>
            <w:tcW w:w="806" w:type="dxa"/>
            <w:tcBorders>
              <w:top w:val="single" w:sz="4" w:space="0" w:color="auto"/>
              <w:left w:val="single" w:sz="4" w:space="0" w:color="auto"/>
              <w:bottom w:val="single" w:sz="4" w:space="0" w:color="auto"/>
              <w:right w:val="single" w:sz="4" w:space="0" w:color="auto"/>
            </w:tcBorders>
          </w:tcPr>
          <w:p w14:paraId="3EDDFC87"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52DA65A"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2353A656" w14:textId="36885E7C" w:rsidR="00B73EBD" w:rsidRDefault="00B73EBD" w:rsidP="00B73EBD">
            <w:pPr>
              <w:pStyle w:val="style2"/>
              <w:spacing w:before="0" w:beforeAutospacing="0" w:after="0" w:afterAutospacing="0"/>
              <w:rPr>
                <w:sz w:val="22"/>
                <w:szCs w:val="22"/>
              </w:rPr>
            </w:pPr>
            <w:r>
              <w:rPr>
                <w:sz w:val="22"/>
                <w:szCs w:val="22"/>
              </w:rPr>
              <w:t xml:space="preserve">Активная </w:t>
            </w:r>
            <w:proofErr w:type="spellStart"/>
            <w:r>
              <w:rPr>
                <w:sz w:val="22"/>
                <w:szCs w:val="22"/>
              </w:rPr>
              <w:t>двухполостная</w:t>
            </w:r>
            <w:proofErr w:type="spellEnd"/>
            <w:r>
              <w:rPr>
                <w:sz w:val="22"/>
                <w:szCs w:val="22"/>
              </w:rPr>
              <w:t xml:space="preserve"> АС динамик 15",BLG BP13-15A14; мощность 600W RMS/ 1200W </w:t>
            </w:r>
            <w:proofErr w:type="spellStart"/>
            <w:r>
              <w:rPr>
                <w:sz w:val="22"/>
                <w:szCs w:val="22"/>
              </w:rPr>
              <w:t>Peak</w:t>
            </w:r>
            <w:proofErr w:type="spellEnd"/>
            <w:r>
              <w:rPr>
                <w:sz w:val="22"/>
                <w:szCs w:val="22"/>
              </w:rPr>
              <w:t>, с DSP и Bluetooth, усилители D-класса: 450+150Вт, 50Гц-20 кГц,128дБ, динамики:15"+1",рупор</w:t>
            </w:r>
          </w:p>
        </w:tc>
        <w:tc>
          <w:tcPr>
            <w:tcW w:w="1168" w:type="dxa"/>
            <w:tcBorders>
              <w:top w:val="single" w:sz="4" w:space="0" w:color="auto"/>
              <w:left w:val="single" w:sz="4" w:space="0" w:color="auto"/>
              <w:bottom w:val="single" w:sz="4" w:space="0" w:color="auto"/>
              <w:right w:val="single" w:sz="4" w:space="0" w:color="auto"/>
            </w:tcBorders>
          </w:tcPr>
          <w:p w14:paraId="5B20EA56" w14:textId="289D7CB0" w:rsidR="00B73EBD" w:rsidRDefault="00B73EBD" w:rsidP="00B73EBD">
            <w:pPr>
              <w:pStyle w:val="style2"/>
              <w:spacing w:before="0" w:beforeAutospacing="0" w:after="0" w:afterAutospacing="0"/>
            </w:pPr>
            <w:r>
              <w:t>2</w:t>
            </w:r>
          </w:p>
        </w:tc>
      </w:tr>
      <w:tr w:rsidR="00B73EBD" w14:paraId="77ABFB55"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52240C3E" w14:textId="77777777" w:rsidR="00B73EBD" w:rsidRDefault="00B73EBD" w:rsidP="00B73EBD">
            <w:pPr>
              <w:pStyle w:val="style2"/>
              <w:spacing w:before="0" w:beforeAutospacing="0" w:after="0" w:afterAutospacing="0"/>
            </w:pPr>
            <w:r>
              <w:t>3</w:t>
            </w:r>
          </w:p>
        </w:tc>
        <w:tc>
          <w:tcPr>
            <w:tcW w:w="3033" w:type="dxa"/>
            <w:tcBorders>
              <w:top w:val="single" w:sz="4" w:space="0" w:color="auto"/>
              <w:left w:val="single" w:sz="4" w:space="0" w:color="auto"/>
              <w:bottom w:val="single" w:sz="4" w:space="0" w:color="auto"/>
              <w:right w:val="single" w:sz="4" w:space="0" w:color="auto"/>
            </w:tcBorders>
            <w:hideMark/>
          </w:tcPr>
          <w:p w14:paraId="4BF68E60" w14:textId="77777777" w:rsidR="00B73EBD" w:rsidRDefault="00B73EBD" w:rsidP="00B73EBD">
            <w:pPr>
              <w:pStyle w:val="style2"/>
              <w:spacing w:before="0" w:beforeAutospacing="0" w:after="0" w:afterAutospacing="0"/>
            </w:pPr>
            <w:r>
              <w:t xml:space="preserve">Актовый зал </w:t>
            </w:r>
          </w:p>
        </w:tc>
        <w:tc>
          <w:tcPr>
            <w:tcW w:w="4315" w:type="dxa"/>
            <w:tcBorders>
              <w:top w:val="nil"/>
              <w:left w:val="single" w:sz="4" w:space="0" w:color="000000"/>
              <w:bottom w:val="single" w:sz="4" w:space="0" w:color="000000"/>
              <w:right w:val="single" w:sz="4" w:space="0" w:color="000000"/>
            </w:tcBorders>
            <w:vAlign w:val="center"/>
            <w:hideMark/>
          </w:tcPr>
          <w:p w14:paraId="4CC0C946" w14:textId="77777777" w:rsidR="00B73EBD" w:rsidRDefault="00B73EBD" w:rsidP="00B73EBD">
            <w:pPr>
              <w:pStyle w:val="style2"/>
              <w:spacing w:before="0" w:beforeAutospacing="0" w:after="0" w:afterAutospacing="0"/>
            </w:pPr>
            <w:r>
              <w:rPr>
                <w:sz w:val="22"/>
                <w:szCs w:val="22"/>
              </w:rPr>
              <w:t>Головная Радиосистема с 2-умя миниатюрными головными микрофонами ENBAO MD-302B. Диапазон радиочастот: 500-980МГц</w:t>
            </w:r>
          </w:p>
        </w:tc>
        <w:tc>
          <w:tcPr>
            <w:tcW w:w="1168" w:type="dxa"/>
            <w:tcBorders>
              <w:top w:val="nil"/>
              <w:left w:val="nil"/>
              <w:bottom w:val="single" w:sz="4" w:space="0" w:color="000000"/>
              <w:right w:val="single" w:sz="4" w:space="0" w:color="000000"/>
            </w:tcBorders>
            <w:vAlign w:val="center"/>
            <w:hideMark/>
          </w:tcPr>
          <w:p w14:paraId="1AF65873" w14:textId="77777777" w:rsidR="00B73EBD" w:rsidRDefault="00B73EBD" w:rsidP="00B73EBD">
            <w:pPr>
              <w:pStyle w:val="style2"/>
              <w:spacing w:before="0" w:beforeAutospacing="0" w:after="0" w:afterAutospacing="0"/>
            </w:pPr>
            <w:r>
              <w:rPr>
                <w:sz w:val="22"/>
                <w:szCs w:val="22"/>
              </w:rPr>
              <w:t>1</w:t>
            </w:r>
          </w:p>
        </w:tc>
      </w:tr>
      <w:tr w:rsidR="00B73EBD" w14:paraId="3F2BEC3C" w14:textId="77777777" w:rsidTr="0085025F">
        <w:tc>
          <w:tcPr>
            <w:tcW w:w="806" w:type="dxa"/>
            <w:tcBorders>
              <w:top w:val="single" w:sz="4" w:space="0" w:color="auto"/>
              <w:left w:val="single" w:sz="4" w:space="0" w:color="auto"/>
              <w:bottom w:val="single" w:sz="4" w:space="0" w:color="auto"/>
              <w:right w:val="single" w:sz="4" w:space="0" w:color="auto"/>
            </w:tcBorders>
          </w:tcPr>
          <w:p w14:paraId="2CDBF453"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D38DA4A"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91AFCF5" w14:textId="1F005BD1" w:rsidR="00B73EBD" w:rsidRDefault="00B73EBD" w:rsidP="00B73EBD">
            <w:pPr>
              <w:pStyle w:val="style2"/>
              <w:spacing w:before="0" w:beforeAutospacing="0" w:after="0" w:afterAutospacing="0"/>
              <w:rPr>
                <w:sz w:val="22"/>
                <w:szCs w:val="22"/>
              </w:rPr>
            </w:pPr>
            <w:proofErr w:type="spellStart"/>
            <w:r>
              <w:rPr>
                <w:sz w:val="22"/>
                <w:szCs w:val="22"/>
              </w:rPr>
              <w:t>Двухмикрофонная</w:t>
            </w:r>
            <w:proofErr w:type="spellEnd"/>
            <w:r>
              <w:rPr>
                <w:sz w:val="22"/>
                <w:szCs w:val="22"/>
              </w:rPr>
              <w:t xml:space="preserve"> радиосистема </w:t>
            </w:r>
            <w:proofErr w:type="spellStart"/>
            <w:r>
              <w:rPr>
                <w:sz w:val="22"/>
                <w:szCs w:val="22"/>
              </w:rPr>
              <w:t>Enbao</w:t>
            </w:r>
            <w:proofErr w:type="spellEnd"/>
            <w:r>
              <w:rPr>
                <w:sz w:val="22"/>
                <w:szCs w:val="22"/>
              </w:rPr>
              <w:t xml:space="preserve"> SG-922 HH</w:t>
            </w:r>
          </w:p>
        </w:tc>
        <w:tc>
          <w:tcPr>
            <w:tcW w:w="1168" w:type="dxa"/>
            <w:tcBorders>
              <w:top w:val="nil"/>
              <w:left w:val="nil"/>
              <w:bottom w:val="single" w:sz="4" w:space="0" w:color="000000"/>
              <w:right w:val="single" w:sz="4" w:space="0" w:color="000000"/>
            </w:tcBorders>
            <w:vAlign w:val="center"/>
          </w:tcPr>
          <w:p w14:paraId="7B67260E" w14:textId="6BCF293B" w:rsidR="00B73EBD" w:rsidRDefault="00B73EBD" w:rsidP="00B73EBD">
            <w:pPr>
              <w:pStyle w:val="style2"/>
              <w:spacing w:before="0" w:beforeAutospacing="0" w:after="0" w:afterAutospacing="0"/>
              <w:rPr>
                <w:sz w:val="22"/>
                <w:szCs w:val="22"/>
              </w:rPr>
            </w:pPr>
            <w:r>
              <w:rPr>
                <w:sz w:val="22"/>
                <w:szCs w:val="22"/>
              </w:rPr>
              <w:t>1</w:t>
            </w:r>
          </w:p>
        </w:tc>
      </w:tr>
      <w:tr w:rsidR="00B73EBD" w14:paraId="0ADBB4A9" w14:textId="77777777" w:rsidTr="0085025F">
        <w:tc>
          <w:tcPr>
            <w:tcW w:w="806" w:type="dxa"/>
            <w:tcBorders>
              <w:top w:val="single" w:sz="4" w:space="0" w:color="auto"/>
              <w:left w:val="single" w:sz="4" w:space="0" w:color="auto"/>
              <w:bottom w:val="single" w:sz="4" w:space="0" w:color="auto"/>
              <w:right w:val="single" w:sz="4" w:space="0" w:color="auto"/>
            </w:tcBorders>
          </w:tcPr>
          <w:p w14:paraId="722B488D"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18B4E13"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83EE453" w14:textId="056DA124" w:rsidR="00B73EBD" w:rsidRDefault="00B73EBD" w:rsidP="00B73EBD">
            <w:pPr>
              <w:pStyle w:val="style2"/>
              <w:spacing w:before="0" w:beforeAutospacing="0" w:after="0" w:afterAutospacing="0"/>
              <w:rPr>
                <w:sz w:val="22"/>
                <w:szCs w:val="22"/>
              </w:rPr>
            </w:pPr>
            <w:r>
              <w:rPr>
                <w:sz w:val="22"/>
                <w:szCs w:val="22"/>
              </w:rPr>
              <w:t xml:space="preserve">Микшерный пульт, STUDIOMASTER M.8, 4 микрофонных канала 2 стерео канала, МР3 плеер, </w:t>
            </w:r>
            <w:proofErr w:type="spellStart"/>
            <w:r>
              <w:rPr>
                <w:sz w:val="22"/>
                <w:szCs w:val="22"/>
              </w:rPr>
              <w:t>эквалайзер,DSP</w:t>
            </w:r>
            <w:proofErr w:type="spellEnd"/>
            <w:r>
              <w:rPr>
                <w:sz w:val="22"/>
                <w:szCs w:val="22"/>
              </w:rPr>
              <w:t xml:space="preserve"> процессор, на ручках</w:t>
            </w:r>
          </w:p>
        </w:tc>
        <w:tc>
          <w:tcPr>
            <w:tcW w:w="1168" w:type="dxa"/>
            <w:tcBorders>
              <w:top w:val="nil"/>
              <w:left w:val="nil"/>
              <w:bottom w:val="single" w:sz="4" w:space="0" w:color="000000"/>
              <w:right w:val="single" w:sz="4" w:space="0" w:color="000000"/>
            </w:tcBorders>
            <w:vAlign w:val="center"/>
          </w:tcPr>
          <w:p w14:paraId="7FCA318C" w14:textId="59CB9A59" w:rsidR="00B73EBD" w:rsidRDefault="00B73EBD" w:rsidP="00B73EBD">
            <w:pPr>
              <w:pStyle w:val="style2"/>
              <w:spacing w:before="0" w:beforeAutospacing="0" w:after="0" w:afterAutospacing="0"/>
              <w:rPr>
                <w:sz w:val="22"/>
                <w:szCs w:val="22"/>
              </w:rPr>
            </w:pPr>
            <w:r>
              <w:rPr>
                <w:sz w:val="22"/>
                <w:szCs w:val="22"/>
              </w:rPr>
              <w:t>1</w:t>
            </w:r>
          </w:p>
        </w:tc>
      </w:tr>
      <w:tr w:rsidR="00B73EBD" w14:paraId="4E016D12" w14:textId="77777777" w:rsidTr="0085025F">
        <w:tc>
          <w:tcPr>
            <w:tcW w:w="806" w:type="dxa"/>
            <w:tcBorders>
              <w:top w:val="single" w:sz="4" w:space="0" w:color="auto"/>
              <w:left w:val="single" w:sz="4" w:space="0" w:color="auto"/>
              <w:bottom w:val="single" w:sz="4" w:space="0" w:color="auto"/>
              <w:right w:val="single" w:sz="4" w:space="0" w:color="auto"/>
            </w:tcBorders>
          </w:tcPr>
          <w:p w14:paraId="25B4A50E"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E2CDA43"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39BDFD74" w14:textId="72ED31FA" w:rsidR="00B73EBD" w:rsidRDefault="00B73EBD" w:rsidP="00B73EBD">
            <w:pPr>
              <w:pStyle w:val="style2"/>
              <w:spacing w:before="0" w:beforeAutospacing="0" w:after="0" w:afterAutospacing="0"/>
              <w:rPr>
                <w:sz w:val="22"/>
                <w:szCs w:val="22"/>
              </w:rPr>
            </w:pPr>
            <w:r>
              <w:rPr>
                <w:sz w:val="22"/>
                <w:szCs w:val="22"/>
              </w:rPr>
              <w:t xml:space="preserve">колонка </w:t>
            </w:r>
            <w:proofErr w:type="spellStart"/>
            <w:r>
              <w:rPr>
                <w:sz w:val="22"/>
                <w:szCs w:val="22"/>
              </w:rPr>
              <w:t>Eltronic</w:t>
            </w:r>
            <w:proofErr w:type="spellEnd"/>
            <w:r>
              <w:rPr>
                <w:sz w:val="22"/>
                <w:szCs w:val="22"/>
              </w:rPr>
              <w:t xml:space="preserve"> (EL8-08ch)</w:t>
            </w:r>
          </w:p>
        </w:tc>
        <w:tc>
          <w:tcPr>
            <w:tcW w:w="1168" w:type="dxa"/>
            <w:tcBorders>
              <w:top w:val="nil"/>
              <w:left w:val="nil"/>
              <w:bottom w:val="single" w:sz="4" w:space="0" w:color="000000"/>
              <w:right w:val="single" w:sz="4" w:space="0" w:color="000000"/>
            </w:tcBorders>
            <w:vAlign w:val="center"/>
          </w:tcPr>
          <w:p w14:paraId="48B11F0F" w14:textId="10A3485F" w:rsidR="00B73EBD" w:rsidRDefault="00B73EBD" w:rsidP="00B73EBD">
            <w:pPr>
              <w:pStyle w:val="style2"/>
              <w:spacing w:before="0" w:beforeAutospacing="0" w:after="0" w:afterAutospacing="0"/>
              <w:rPr>
                <w:sz w:val="22"/>
                <w:szCs w:val="22"/>
              </w:rPr>
            </w:pPr>
            <w:r>
              <w:rPr>
                <w:sz w:val="22"/>
                <w:szCs w:val="22"/>
              </w:rPr>
              <w:t>1</w:t>
            </w:r>
          </w:p>
        </w:tc>
      </w:tr>
      <w:tr w:rsidR="00B73EBD" w14:paraId="36E7E847" w14:textId="77777777" w:rsidTr="0085025F">
        <w:tc>
          <w:tcPr>
            <w:tcW w:w="806" w:type="dxa"/>
            <w:tcBorders>
              <w:top w:val="single" w:sz="4" w:space="0" w:color="auto"/>
              <w:left w:val="single" w:sz="4" w:space="0" w:color="auto"/>
              <w:bottom w:val="single" w:sz="4" w:space="0" w:color="auto"/>
              <w:right w:val="single" w:sz="4" w:space="0" w:color="auto"/>
            </w:tcBorders>
          </w:tcPr>
          <w:p w14:paraId="1C6F1CF0"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DB5EC9D"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77434389" w14:textId="631C246C" w:rsidR="00B73EBD" w:rsidRDefault="00B73EBD" w:rsidP="00B73EBD">
            <w:pPr>
              <w:pStyle w:val="style2"/>
              <w:spacing w:before="0" w:beforeAutospacing="0" w:after="0" w:afterAutospacing="0"/>
              <w:rPr>
                <w:sz w:val="22"/>
                <w:szCs w:val="22"/>
              </w:rPr>
            </w:pPr>
            <w:r>
              <w:rPr>
                <w:sz w:val="22"/>
                <w:szCs w:val="22"/>
              </w:rPr>
              <w:t xml:space="preserve">Микрофонная стойка "Журавль", </w:t>
            </w:r>
            <w:proofErr w:type="spellStart"/>
            <w:r>
              <w:rPr>
                <w:sz w:val="22"/>
                <w:szCs w:val="22"/>
              </w:rPr>
              <w:t>тренога,Tempo</w:t>
            </w:r>
            <w:proofErr w:type="spellEnd"/>
            <w:r>
              <w:rPr>
                <w:sz w:val="22"/>
                <w:szCs w:val="22"/>
              </w:rPr>
              <w:t xml:space="preserve"> MS100BK</w:t>
            </w:r>
          </w:p>
        </w:tc>
        <w:tc>
          <w:tcPr>
            <w:tcW w:w="1168" w:type="dxa"/>
            <w:tcBorders>
              <w:top w:val="nil"/>
              <w:left w:val="nil"/>
              <w:bottom w:val="single" w:sz="4" w:space="0" w:color="000000"/>
              <w:right w:val="single" w:sz="4" w:space="0" w:color="000000"/>
            </w:tcBorders>
            <w:vAlign w:val="center"/>
          </w:tcPr>
          <w:p w14:paraId="6A82CC63" w14:textId="49AE411D" w:rsidR="00B73EBD" w:rsidRDefault="00B73EBD" w:rsidP="00B73EBD">
            <w:pPr>
              <w:pStyle w:val="style2"/>
              <w:spacing w:before="0" w:beforeAutospacing="0" w:after="0" w:afterAutospacing="0"/>
              <w:rPr>
                <w:sz w:val="22"/>
                <w:szCs w:val="22"/>
              </w:rPr>
            </w:pPr>
            <w:r>
              <w:rPr>
                <w:sz w:val="22"/>
                <w:szCs w:val="22"/>
              </w:rPr>
              <w:t>4</w:t>
            </w:r>
          </w:p>
        </w:tc>
      </w:tr>
      <w:tr w:rsidR="00B73EBD" w14:paraId="598FC1BE" w14:textId="77777777" w:rsidTr="0085025F">
        <w:tc>
          <w:tcPr>
            <w:tcW w:w="806" w:type="dxa"/>
            <w:tcBorders>
              <w:top w:val="single" w:sz="4" w:space="0" w:color="auto"/>
              <w:left w:val="single" w:sz="4" w:space="0" w:color="auto"/>
              <w:bottom w:val="single" w:sz="4" w:space="0" w:color="auto"/>
              <w:right w:val="single" w:sz="4" w:space="0" w:color="auto"/>
            </w:tcBorders>
          </w:tcPr>
          <w:p w14:paraId="2493D453"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6454825"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3AEDA509" w14:textId="3D04D55E" w:rsidR="00B73EBD" w:rsidRDefault="00B73EBD" w:rsidP="00B73EBD">
            <w:pPr>
              <w:pStyle w:val="style2"/>
              <w:spacing w:before="0" w:beforeAutospacing="0" w:after="0" w:afterAutospacing="0"/>
              <w:rPr>
                <w:sz w:val="22"/>
                <w:szCs w:val="22"/>
              </w:rPr>
            </w:pPr>
            <w:r>
              <w:rPr>
                <w:sz w:val="22"/>
                <w:szCs w:val="22"/>
              </w:rPr>
              <w:t>Динамический вокальный микрофон кардиоида SENNHEISER E845</w:t>
            </w:r>
          </w:p>
        </w:tc>
        <w:tc>
          <w:tcPr>
            <w:tcW w:w="1168" w:type="dxa"/>
            <w:tcBorders>
              <w:top w:val="nil"/>
              <w:left w:val="nil"/>
              <w:bottom w:val="single" w:sz="4" w:space="0" w:color="000000"/>
              <w:right w:val="single" w:sz="4" w:space="0" w:color="000000"/>
            </w:tcBorders>
            <w:vAlign w:val="center"/>
          </w:tcPr>
          <w:p w14:paraId="49E10BD5" w14:textId="7D7A5D33" w:rsidR="00B73EBD" w:rsidRDefault="00B73EBD" w:rsidP="00B73EBD">
            <w:pPr>
              <w:pStyle w:val="style2"/>
              <w:spacing w:before="0" w:beforeAutospacing="0" w:after="0" w:afterAutospacing="0"/>
              <w:rPr>
                <w:sz w:val="22"/>
                <w:szCs w:val="22"/>
              </w:rPr>
            </w:pPr>
            <w:r>
              <w:rPr>
                <w:sz w:val="22"/>
                <w:szCs w:val="22"/>
              </w:rPr>
              <w:t>1</w:t>
            </w:r>
          </w:p>
        </w:tc>
      </w:tr>
      <w:tr w:rsidR="00B73EBD" w14:paraId="4A83F448" w14:textId="77777777" w:rsidTr="0085025F">
        <w:tc>
          <w:tcPr>
            <w:tcW w:w="806" w:type="dxa"/>
            <w:tcBorders>
              <w:top w:val="single" w:sz="4" w:space="0" w:color="auto"/>
              <w:left w:val="single" w:sz="4" w:space="0" w:color="auto"/>
              <w:bottom w:val="single" w:sz="4" w:space="0" w:color="auto"/>
              <w:right w:val="single" w:sz="4" w:space="0" w:color="auto"/>
            </w:tcBorders>
          </w:tcPr>
          <w:p w14:paraId="5FAE3974"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9DEFB3F"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3A596D23" w14:textId="5A565680" w:rsidR="00B73EBD" w:rsidRDefault="00B73EBD" w:rsidP="00B73EBD">
            <w:pPr>
              <w:pStyle w:val="style2"/>
              <w:spacing w:before="0" w:beforeAutospacing="0" w:after="0" w:afterAutospacing="0"/>
              <w:rPr>
                <w:sz w:val="22"/>
                <w:szCs w:val="22"/>
              </w:rPr>
            </w:pPr>
            <w:r>
              <w:rPr>
                <w:sz w:val="22"/>
                <w:szCs w:val="22"/>
              </w:rPr>
              <w:t>Микшерский пульт</w:t>
            </w:r>
          </w:p>
        </w:tc>
        <w:tc>
          <w:tcPr>
            <w:tcW w:w="1168" w:type="dxa"/>
            <w:tcBorders>
              <w:top w:val="nil"/>
              <w:left w:val="nil"/>
              <w:bottom w:val="single" w:sz="4" w:space="0" w:color="000000"/>
              <w:right w:val="single" w:sz="4" w:space="0" w:color="000000"/>
            </w:tcBorders>
            <w:vAlign w:val="center"/>
          </w:tcPr>
          <w:p w14:paraId="13BCBBF9" w14:textId="3D4158C6" w:rsidR="00B73EBD" w:rsidRDefault="00B73EBD" w:rsidP="00B73EBD">
            <w:pPr>
              <w:pStyle w:val="style2"/>
              <w:spacing w:before="0" w:beforeAutospacing="0" w:after="0" w:afterAutospacing="0"/>
              <w:rPr>
                <w:sz w:val="22"/>
                <w:szCs w:val="22"/>
              </w:rPr>
            </w:pPr>
            <w:r>
              <w:rPr>
                <w:sz w:val="22"/>
                <w:szCs w:val="22"/>
              </w:rPr>
              <w:t>2</w:t>
            </w:r>
          </w:p>
        </w:tc>
      </w:tr>
      <w:tr w:rsidR="00B73EBD" w14:paraId="2A6D5523" w14:textId="77777777" w:rsidTr="0085025F">
        <w:tc>
          <w:tcPr>
            <w:tcW w:w="806" w:type="dxa"/>
            <w:tcBorders>
              <w:top w:val="single" w:sz="4" w:space="0" w:color="auto"/>
              <w:left w:val="single" w:sz="4" w:space="0" w:color="auto"/>
              <w:bottom w:val="single" w:sz="4" w:space="0" w:color="auto"/>
              <w:right w:val="single" w:sz="4" w:space="0" w:color="auto"/>
            </w:tcBorders>
          </w:tcPr>
          <w:p w14:paraId="00440586" w14:textId="77777777" w:rsidR="00B73EBD" w:rsidRDefault="00B73EBD" w:rsidP="00B73EBD">
            <w:pPr>
              <w:pStyle w:val="style2"/>
              <w:spacing w:before="0" w:beforeAutospacing="0" w:after="0" w:afterAutospacing="0"/>
            </w:pPr>
            <w:r>
              <w:t>4</w:t>
            </w:r>
          </w:p>
          <w:p w14:paraId="4C94A4D8" w14:textId="77777777" w:rsidR="00B73EBD" w:rsidRDefault="00B73EBD" w:rsidP="00B73EBD">
            <w:pPr>
              <w:pStyle w:val="style2"/>
              <w:spacing w:before="0" w:beforeAutospacing="0" w:after="0" w:afterAutospacing="0"/>
            </w:pPr>
          </w:p>
          <w:p w14:paraId="7D84D107" w14:textId="77777777" w:rsidR="00B73EBD" w:rsidRDefault="00B73EBD" w:rsidP="00B73EBD">
            <w:pPr>
              <w:pStyle w:val="style2"/>
            </w:pPr>
          </w:p>
        </w:tc>
        <w:tc>
          <w:tcPr>
            <w:tcW w:w="3033" w:type="dxa"/>
            <w:tcBorders>
              <w:top w:val="single" w:sz="4" w:space="0" w:color="auto"/>
              <w:left w:val="single" w:sz="4" w:space="0" w:color="auto"/>
              <w:bottom w:val="single" w:sz="4" w:space="0" w:color="auto"/>
              <w:right w:val="single" w:sz="4" w:space="0" w:color="auto"/>
            </w:tcBorders>
            <w:hideMark/>
          </w:tcPr>
          <w:p w14:paraId="6B53EA9C" w14:textId="77777777" w:rsidR="00B73EBD" w:rsidRDefault="00B73EBD" w:rsidP="00B73EBD">
            <w:pPr>
              <w:pStyle w:val="style2"/>
              <w:spacing w:before="0" w:beforeAutospacing="0" w:after="0" w:afterAutospacing="0"/>
            </w:pPr>
            <w:r>
              <w:t>Компьютерный кабинет</w:t>
            </w:r>
          </w:p>
        </w:tc>
        <w:tc>
          <w:tcPr>
            <w:tcW w:w="4315" w:type="dxa"/>
            <w:tcBorders>
              <w:top w:val="nil"/>
              <w:left w:val="single" w:sz="4" w:space="0" w:color="000000"/>
              <w:bottom w:val="single" w:sz="4" w:space="0" w:color="000000"/>
              <w:right w:val="single" w:sz="4" w:space="0" w:color="000000"/>
            </w:tcBorders>
            <w:vAlign w:val="center"/>
            <w:hideMark/>
          </w:tcPr>
          <w:p w14:paraId="0D5C4043" w14:textId="77777777" w:rsidR="00B73EBD" w:rsidRDefault="00B73EBD" w:rsidP="00B73EBD">
            <w:pPr>
              <w:pStyle w:val="style2"/>
              <w:spacing w:before="0" w:beforeAutospacing="0" w:after="0" w:afterAutospacing="0"/>
            </w:pPr>
            <w:r>
              <w:rPr>
                <w:sz w:val="22"/>
                <w:szCs w:val="22"/>
              </w:rPr>
              <w:t xml:space="preserve">Интерактивная панель </w:t>
            </w:r>
          </w:p>
        </w:tc>
        <w:tc>
          <w:tcPr>
            <w:tcW w:w="1168" w:type="dxa"/>
            <w:tcBorders>
              <w:top w:val="nil"/>
              <w:left w:val="nil"/>
              <w:bottom w:val="single" w:sz="4" w:space="0" w:color="000000"/>
              <w:right w:val="single" w:sz="4" w:space="0" w:color="000000"/>
            </w:tcBorders>
            <w:vAlign w:val="center"/>
            <w:hideMark/>
          </w:tcPr>
          <w:p w14:paraId="2719F8DF" w14:textId="77777777" w:rsidR="00B73EBD" w:rsidRDefault="00B73EBD" w:rsidP="00B73EBD">
            <w:pPr>
              <w:pStyle w:val="style2"/>
              <w:spacing w:before="0" w:beforeAutospacing="0" w:after="0" w:afterAutospacing="0"/>
            </w:pPr>
            <w:r>
              <w:rPr>
                <w:sz w:val="22"/>
                <w:szCs w:val="22"/>
              </w:rPr>
              <w:t>1</w:t>
            </w:r>
          </w:p>
        </w:tc>
      </w:tr>
      <w:tr w:rsidR="00B73EBD" w14:paraId="623B3BFF" w14:textId="77777777" w:rsidTr="0085025F">
        <w:tc>
          <w:tcPr>
            <w:tcW w:w="806" w:type="dxa"/>
            <w:tcBorders>
              <w:top w:val="single" w:sz="4" w:space="0" w:color="auto"/>
              <w:left w:val="single" w:sz="4" w:space="0" w:color="auto"/>
              <w:bottom w:val="single" w:sz="4" w:space="0" w:color="auto"/>
              <w:right w:val="single" w:sz="4" w:space="0" w:color="auto"/>
            </w:tcBorders>
          </w:tcPr>
          <w:p w14:paraId="7AD84287"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57D3CBD"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408FF6B4" w14:textId="3D4D794E" w:rsidR="00B73EBD" w:rsidRDefault="00B73EBD" w:rsidP="00B73EBD">
            <w:pPr>
              <w:pStyle w:val="style2"/>
              <w:spacing w:before="0" w:beforeAutospacing="0" w:after="0" w:afterAutospacing="0"/>
              <w:rPr>
                <w:sz w:val="22"/>
                <w:szCs w:val="22"/>
              </w:rPr>
            </w:pPr>
            <w:r>
              <w:rPr>
                <w:sz w:val="22"/>
                <w:szCs w:val="22"/>
              </w:rPr>
              <w:t>МФУ лазерный</w:t>
            </w:r>
          </w:p>
        </w:tc>
        <w:tc>
          <w:tcPr>
            <w:tcW w:w="1168" w:type="dxa"/>
            <w:tcBorders>
              <w:top w:val="nil"/>
              <w:left w:val="nil"/>
              <w:bottom w:val="single" w:sz="4" w:space="0" w:color="000000"/>
              <w:right w:val="single" w:sz="4" w:space="0" w:color="000000"/>
            </w:tcBorders>
            <w:vAlign w:val="center"/>
          </w:tcPr>
          <w:p w14:paraId="6DF81B46" w14:textId="60336C5E" w:rsidR="00B73EBD" w:rsidRDefault="00B73EBD" w:rsidP="00B73EBD">
            <w:pPr>
              <w:pStyle w:val="style2"/>
              <w:spacing w:before="0" w:beforeAutospacing="0" w:after="0" w:afterAutospacing="0"/>
              <w:rPr>
                <w:sz w:val="22"/>
                <w:szCs w:val="22"/>
              </w:rPr>
            </w:pPr>
            <w:r>
              <w:rPr>
                <w:sz w:val="22"/>
                <w:szCs w:val="22"/>
              </w:rPr>
              <w:t>1</w:t>
            </w:r>
          </w:p>
        </w:tc>
      </w:tr>
      <w:tr w:rsidR="00B73EBD" w14:paraId="7930C6F0" w14:textId="77777777" w:rsidTr="0085025F">
        <w:tc>
          <w:tcPr>
            <w:tcW w:w="806" w:type="dxa"/>
            <w:tcBorders>
              <w:top w:val="single" w:sz="4" w:space="0" w:color="auto"/>
              <w:left w:val="single" w:sz="4" w:space="0" w:color="auto"/>
              <w:bottom w:val="single" w:sz="4" w:space="0" w:color="auto"/>
              <w:right w:val="single" w:sz="4" w:space="0" w:color="auto"/>
            </w:tcBorders>
          </w:tcPr>
          <w:p w14:paraId="509A90FE"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4B92E93"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F3C901F" w14:textId="2FD1337B" w:rsidR="00B73EBD" w:rsidRDefault="00B73EBD" w:rsidP="00B73EBD">
            <w:pPr>
              <w:pStyle w:val="style2"/>
              <w:spacing w:before="0" w:beforeAutospacing="0" w:after="0" w:afterAutospacing="0"/>
              <w:rPr>
                <w:sz w:val="22"/>
                <w:szCs w:val="22"/>
              </w:rPr>
            </w:pPr>
            <w:r>
              <w:rPr>
                <w:sz w:val="22"/>
                <w:szCs w:val="22"/>
              </w:rPr>
              <w:t>Ноутбук учителя</w:t>
            </w:r>
          </w:p>
        </w:tc>
        <w:tc>
          <w:tcPr>
            <w:tcW w:w="1168" w:type="dxa"/>
            <w:tcBorders>
              <w:top w:val="nil"/>
              <w:left w:val="nil"/>
              <w:bottom w:val="single" w:sz="4" w:space="0" w:color="000000"/>
              <w:right w:val="single" w:sz="4" w:space="0" w:color="000000"/>
            </w:tcBorders>
            <w:vAlign w:val="center"/>
          </w:tcPr>
          <w:p w14:paraId="3171E37C" w14:textId="07B0CDA7" w:rsidR="00B73EBD" w:rsidRDefault="00B73EBD" w:rsidP="00B73EBD">
            <w:pPr>
              <w:pStyle w:val="style2"/>
              <w:spacing w:before="0" w:beforeAutospacing="0" w:after="0" w:afterAutospacing="0"/>
              <w:rPr>
                <w:sz w:val="22"/>
                <w:szCs w:val="22"/>
              </w:rPr>
            </w:pPr>
            <w:r>
              <w:rPr>
                <w:sz w:val="22"/>
                <w:szCs w:val="22"/>
              </w:rPr>
              <w:t>1</w:t>
            </w:r>
          </w:p>
        </w:tc>
      </w:tr>
      <w:tr w:rsidR="00B73EBD" w14:paraId="62E5C499" w14:textId="77777777" w:rsidTr="0085025F">
        <w:tc>
          <w:tcPr>
            <w:tcW w:w="806" w:type="dxa"/>
            <w:tcBorders>
              <w:top w:val="single" w:sz="4" w:space="0" w:color="auto"/>
              <w:left w:val="single" w:sz="4" w:space="0" w:color="auto"/>
              <w:bottom w:val="single" w:sz="4" w:space="0" w:color="auto"/>
              <w:right w:val="single" w:sz="4" w:space="0" w:color="auto"/>
            </w:tcBorders>
          </w:tcPr>
          <w:p w14:paraId="14A1EE75"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2345B49B"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442E5754" w14:textId="24CE3C96" w:rsidR="00B73EBD" w:rsidRDefault="00B73EBD" w:rsidP="00B73EBD">
            <w:pPr>
              <w:pStyle w:val="style2"/>
              <w:spacing w:before="0" w:beforeAutospacing="0" w:after="0" w:afterAutospacing="0"/>
              <w:rPr>
                <w:sz w:val="22"/>
                <w:szCs w:val="22"/>
              </w:rPr>
            </w:pPr>
            <w:r>
              <w:rPr>
                <w:sz w:val="22"/>
                <w:szCs w:val="22"/>
              </w:rPr>
              <w:t>Мобильный компьютерный класс (15+1)</w:t>
            </w:r>
          </w:p>
        </w:tc>
        <w:tc>
          <w:tcPr>
            <w:tcW w:w="1168" w:type="dxa"/>
            <w:tcBorders>
              <w:top w:val="nil"/>
              <w:left w:val="nil"/>
              <w:bottom w:val="single" w:sz="4" w:space="0" w:color="000000"/>
              <w:right w:val="single" w:sz="4" w:space="0" w:color="000000"/>
            </w:tcBorders>
            <w:vAlign w:val="center"/>
          </w:tcPr>
          <w:p w14:paraId="40D9141F" w14:textId="16F713D2" w:rsidR="00B73EBD" w:rsidRDefault="00B73EBD" w:rsidP="00B73EBD">
            <w:pPr>
              <w:pStyle w:val="style2"/>
              <w:spacing w:before="0" w:beforeAutospacing="0" w:after="0" w:afterAutospacing="0"/>
              <w:rPr>
                <w:sz w:val="22"/>
                <w:szCs w:val="22"/>
              </w:rPr>
            </w:pPr>
            <w:r>
              <w:rPr>
                <w:sz w:val="22"/>
                <w:szCs w:val="22"/>
              </w:rPr>
              <w:t>1</w:t>
            </w:r>
          </w:p>
        </w:tc>
      </w:tr>
      <w:tr w:rsidR="00B73EBD" w14:paraId="2C6ED69C" w14:textId="77777777" w:rsidTr="0085025F">
        <w:tc>
          <w:tcPr>
            <w:tcW w:w="806" w:type="dxa"/>
            <w:tcBorders>
              <w:top w:val="single" w:sz="4" w:space="0" w:color="auto"/>
              <w:left w:val="single" w:sz="4" w:space="0" w:color="auto"/>
              <w:bottom w:val="single" w:sz="4" w:space="0" w:color="auto"/>
              <w:right w:val="single" w:sz="4" w:space="0" w:color="auto"/>
            </w:tcBorders>
          </w:tcPr>
          <w:p w14:paraId="50FA47EB"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2CA5D58B"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70FE00CC" w14:textId="1FC02427" w:rsidR="00B73EBD" w:rsidRDefault="00B73EBD" w:rsidP="00B73EBD">
            <w:pPr>
              <w:pStyle w:val="style2"/>
              <w:spacing w:before="0" w:beforeAutospacing="0" w:after="0" w:afterAutospacing="0"/>
              <w:rPr>
                <w:sz w:val="22"/>
                <w:szCs w:val="22"/>
              </w:rPr>
            </w:pPr>
            <w:r>
              <w:rPr>
                <w:sz w:val="22"/>
                <w:szCs w:val="22"/>
              </w:rPr>
              <w:t xml:space="preserve">Ноутбук для учащихся </w:t>
            </w:r>
          </w:p>
        </w:tc>
        <w:tc>
          <w:tcPr>
            <w:tcW w:w="1168" w:type="dxa"/>
            <w:tcBorders>
              <w:top w:val="nil"/>
              <w:left w:val="nil"/>
              <w:bottom w:val="single" w:sz="4" w:space="0" w:color="000000"/>
              <w:right w:val="single" w:sz="4" w:space="0" w:color="000000"/>
            </w:tcBorders>
            <w:vAlign w:val="center"/>
          </w:tcPr>
          <w:p w14:paraId="5B718100" w14:textId="29379CE0" w:rsidR="00B73EBD" w:rsidRDefault="00B73EBD" w:rsidP="00B73EBD">
            <w:pPr>
              <w:pStyle w:val="style2"/>
              <w:spacing w:before="0" w:beforeAutospacing="0" w:after="0" w:afterAutospacing="0"/>
              <w:rPr>
                <w:sz w:val="22"/>
                <w:szCs w:val="22"/>
              </w:rPr>
            </w:pPr>
            <w:r>
              <w:rPr>
                <w:sz w:val="22"/>
                <w:szCs w:val="22"/>
              </w:rPr>
              <w:t>12</w:t>
            </w:r>
          </w:p>
        </w:tc>
      </w:tr>
      <w:tr w:rsidR="00B73EBD" w14:paraId="318DC980" w14:textId="77777777" w:rsidTr="0085025F">
        <w:tc>
          <w:tcPr>
            <w:tcW w:w="806" w:type="dxa"/>
            <w:tcBorders>
              <w:top w:val="single" w:sz="4" w:space="0" w:color="auto"/>
              <w:left w:val="single" w:sz="4" w:space="0" w:color="auto"/>
              <w:bottom w:val="single" w:sz="4" w:space="0" w:color="auto"/>
              <w:right w:val="single" w:sz="4" w:space="0" w:color="auto"/>
            </w:tcBorders>
          </w:tcPr>
          <w:p w14:paraId="120FDC01"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577C325"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E861F6E" w14:textId="5589F366" w:rsidR="00B73EBD" w:rsidRDefault="00B73EBD" w:rsidP="00B73EBD">
            <w:pPr>
              <w:pStyle w:val="style2"/>
              <w:spacing w:before="0" w:beforeAutospacing="0" w:after="0" w:afterAutospacing="0"/>
              <w:rPr>
                <w:sz w:val="22"/>
                <w:szCs w:val="22"/>
              </w:rPr>
            </w:pPr>
            <w:r>
              <w:rPr>
                <w:sz w:val="22"/>
                <w:szCs w:val="22"/>
              </w:rPr>
              <w:t>Документ камера для проведения онлайн уроков и презентаций</w:t>
            </w:r>
          </w:p>
        </w:tc>
        <w:tc>
          <w:tcPr>
            <w:tcW w:w="1168" w:type="dxa"/>
            <w:tcBorders>
              <w:top w:val="nil"/>
              <w:left w:val="nil"/>
              <w:bottom w:val="single" w:sz="4" w:space="0" w:color="000000"/>
              <w:right w:val="single" w:sz="4" w:space="0" w:color="000000"/>
            </w:tcBorders>
            <w:vAlign w:val="center"/>
          </w:tcPr>
          <w:p w14:paraId="5A70B99E" w14:textId="284B6879" w:rsidR="00B73EBD" w:rsidRDefault="00B73EBD" w:rsidP="00B73EBD">
            <w:pPr>
              <w:pStyle w:val="style2"/>
              <w:spacing w:before="0" w:beforeAutospacing="0" w:after="0" w:afterAutospacing="0"/>
              <w:rPr>
                <w:sz w:val="22"/>
                <w:szCs w:val="22"/>
              </w:rPr>
            </w:pPr>
            <w:r>
              <w:rPr>
                <w:sz w:val="22"/>
                <w:szCs w:val="22"/>
              </w:rPr>
              <w:t>1</w:t>
            </w:r>
          </w:p>
        </w:tc>
      </w:tr>
      <w:tr w:rsidR="00B73EBD" w14:paraId="060CBA83" w14:textId="77777777" w:rsidTr="0085025F">
        <w:tc>
          <w:tcPr>
            <w:tcW w:w="806" w:type="dxa"/>
            <w:tcBorders>
              <w:top w:val="single" w:sz="4" w:space="0" w:color="auto"/>
              <w:left w:val="single" w:sz="4" w:space="0" w:color="auto"/>
              <w:bottom w:val="single" w:sz="4" w:space="0" w:color="auto"/>
              <w:right w:val="single" w:sz="4" w:space="0" w:color="auto"/>
            </w:tcBorders>
          </w:tcPr>
          <w:p w14:paraId="3EDFF68F" w14:textId="77777777" w:rsidR="00B73EBD" w:rsidRDefault="00B73EBD" w:rsidP="00B73EBD">
            <w:pPr>
              <w:pStyle w:val="style2"/>
              <w:spacing w:before="0" w:beforeAutospacing="0" w:after="0" w:afterAutospacing="0"/>
            </w:pPr>
          </w:p>
          <w:p w14:paraId="3102B394" w14:textId="77777777" w:rsidR="00B73EBD" w:rsidRDefault="00B73EBD" w:rsidP="00B73EBD">
            <w:pPr>
              <w:pStyle w:val="style2"/>
            </w:pPr>
          </w:p>
        </w:tc>
        <w:tc>
          <w:tcPr>
            <w:tcW w:w="3033" w:type="dxa"/>
            <w:tcBorders>
              <w:top w:val="nil"/>
              <w:left w:val="single" w:sz="4" w:space="0" w:color="auto"/>
              <w:bottom w:val="single" w:sz="4" w:space="0" w:color="auto"/>
              <w:right w:val="single" w:sz="4" w:space="0" w:color="auto"/>
            </w:tcBorders>
          </w:tcPr>
          <w:p w14:paraId="4FAFF042"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hideMark/>
          </w:tcPr>
          <w:p w14:paraId="2BA0F65C" w14:textId="77777777" w:rsidR="00B73EBD" w:rsidRDefault="00B73EBD" w:rsidP="00B73EBD">
            <w:pPr>
              <w:pStyle w:val="style2"/>
              <w:spacing w:before="0" w:beforeAutospacing="0" w:after="0" w:afterAutospacing="0"/>
            </w:pPr>
            <w:r>
              <w:rPr>
                <w:sz w:val="22"/>
                <w:szCs w:val="22"/>
              </w:rPr>
              <w:t xml:space="preserve">базовый комплект для класса Lego </w:t>
            </w:r>
            <w:proofErr w:type="spellStart"/>
            <w:r>
              <w:rPr>
                <w:sz w:val="22"/>
                <w:szCs w:val="22"/>
              </w:rPr>
              <w:t>Mindstorms</w:t>
            </w:r>
            <w:proofErr w:type="spellEnd"/>
            <w:r>
              <w:rPr>
                <w:sz w:val="22"/>
                <w:szCs w:val="22"/>
              </w:rPr>
              <w:t xml:space="preserve"> на 8 учеников</w:t>
            </w:r>
          </w:p>
        </w:tc>
        <w:tc>
          <w:tcPr>
            <w:tcW w:w="1168" w:type="dxa"/>
            <w:tcBorders>
              <w:top w:val="nil"/>
              <w:left w:val="nil"/>
              <w:bottom w:val="single" w:sz="4" w:space="0" w:color="000000"/>
              <w:right w:val="single" w:sz="4" w:space="0" w:color="000000"/>
            </w:tcBorders>
            <w:vAlign w:val="center"/>
            <w:hideMark/>
          </w:tcPr>
          <w:p w14:paraId="5917EDDA" w14:textId="77777777" w:rsidR="00B73EBD" w:rsidRDefault="00B73EBD" w:rsidP="00B73EBD">
            <w:pPr>
              <w:pStyle w:val="style2"/>
              <w:spacing w:before="0" w:beforeAutospacing="0" w:after="0" w:afterAutospacing="0"/>
            </w:pPr>
            <w:r>
              <w:rPr>
                <w:sz w:val="22"/>
                <w:szCs w:val="22"/>
              </w:rPr>
              <w:t>2</w:t>
            </w:r>
          </w:p>
        </w:tc>
      </w:tr>
      <w:tr w:rsidR="00B73EBD" w14:paraId="437B0256" w14:textId="77777777" w:rsidTr="0085025F">
        <w:tc>
          <w:tcPr>
            <w:tcW w:w="806" w:type="dxa"/>
            <w:tcBorders>
              <w:top w:val="single" w:sz="4" w:space="0" w:color="auto"/>
              <w:left w:val="single" w:sz="4" w:space="0" w:color="auto"/>
              <w:bottom w:val="single" w:sz="4" w:space="0" w:color="auto"/>
              <w:right w:val="single" w:sz="4" w:space="0" w:color="auto"/>
            </w:tcBorders>
          </w:tcPr>
          <w:p w14:paraId="279968B9" w14:textId="77777777" w:rsidR="00B73EBD" w:rsidRDefault="00B73EBD" w:rsidP="00B73EBD">
            <w:pPr>
              <w:pStyle w:val="style2"/>
              <w:spacing w:before="0" w:beforeAutospacing="0" w:after="0" w:afterAutospacing="0"/>
            </w:pPr>
          </w:p>
        </w:tc>
        <w:tc>
          <w:tcPr>
            <w:tcW w:w="3033" w:type="dxa"/>
            <w:tcBorders>
              <w:top w:val="nil"/>
              <w:left w:val="single" w:sz="4" w:space="0" w:color="auto"/>
              <w:bottom w:val="single" w:sz="4" w:space="0" w:color="auto"/>
              <w:right w:val="single" w:sz="4" w:space="0" w:color="auto"/>
            </w:tcBorders>
          </w:tcPr>
          <w:p w14:paraId="43533D4D"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6B63805F" w14:textId="6CC8FCB3" w:rsidR="00B73EBD" w:rsidRDefault="00B73EBD" w:rsidP="00B73EBD">
            <w:pPr>
              <w:pStyle w:val="style2"/>
              <w:spacing w:before="0" w:beforeAutospacing="0" w:after="0" w:afterAutospacing="0"/>
              <w:rPr>
                <w:sz w:val="22"/>
                <w:szCs w:val="22"/>
              </w:rPr>
            </w:pPr>
            <w:r>
              <w:rPr>
                <w:sz w:val="22"/>
                <w:szCs w:val="22"/>
              </w:rPr>
              <w:t xml:space="preserve">Ресурсный набор для робототехники Lego </w:t>
            </w:r>
            <w:proofErr w:type="spellStart"/>
            <w:r>
              <w:rPr>
                <w:sz w:val="22"/>
                <w:szCs w:val="22"/>
              </w:rPr>
              <w:t>Mindstorms</w:t>
            </w:r>
            <w:proofErr w:type="spellEnd"/>
          </w:p>
        </w:tc>
        <w:tc>
          <w:tcPr>
            <w:tcW w:w="1168" w:type="dxa"/>
            <w:tcBorders>
              <w:top w:val="nil"/>
              <w:left w:val="nil"/>
              <w:bottom w:val="single" w:sz="4" w:space="0" w:color="000000"/>
              <w:right w:val="single" w:sz="4" w:space="0" w:color="000000"/>
            </w:tcBorders>
            <w:vAlign w:val="center"/>
          </w:tcPr>
          <w:p w14:paraId="6340AEB3" w14:textId="75935629" w:rsidR="00B73EBD" w:rsidRDefault="00B73EBD" w:rsidP="00B73EBD">
            <w:pPr>
              <w:pStyle w:val="style2"/>
              <w:spacing w:before="0" w:beforeAutospacing="0" w:after="0" w:afterAutospacing="0"/>
              <w:rPr>
                <w:sz w:val="22"/>
                <w:szCs w:val="22"/>
              </w:rPr>
            </w:pPr>
            <w:r>
              <w:rPr>
                <w:sz w:val="22"/>
                <w:szCs w:val="22"/>
              </w:rPr>
              <w:t>6</w:t>
            </w:r>
          </w:p>
        </w:tc>
      </w:tr>
      <w:tr w:rsidR="00B73EBD" w14:paraId="756059F0" w14:textId="77777777" w:rsidTr="0085025F">
        <w:tc>
          <w:tcPr>
            <w:tcW w:w="806" w:type="dxa"/>
            <w:tcBorders>
              <w:top w:val="single" w:sz="4" w:space="0" w:color="auto"/>
              <w:left w:val="single" w:sz="4" w:space="0" w:color="auto"/>
              <w:bottom w:val="single" w:sz="4" w:space="0" w:color="auto"/>
              <w:right w:val="single" w:sz="4" w:space="0" w:color="auto"/>
            </w:tcBorders>
          </w:tcPr>
          <w:p w14:paraId="26C76417" w14:textId="77777777" w:rsidR="00B73EBD" w:rsidRDefault="00B73EBD" w:rsidP="00B73EBD">
            <w:pPr>
              <w:pStyle w:val="style2"/>
              <w:spacing w:before="0" w:beforeAutospacing="0" w:after="0" w:afterAutospacing="0"/>
            </w:pPr>
          </w:p>
        </w:tc>
        <w:tc>
          <w:tcPr>
            <w:tcW w:w="3033" w:type="dxa"/>
            <w:tcBorders>
              <w:top w:val="nil"/>
              <w:left w:val="single" w:sz="4" w:space="0" w:color="auto"/>
              <w:bottom w:val="single" w:sz="4" w:space="0" w:color="auto"/>
              <w:right w:val="single" w:sz="4" w:space="0" w:color="auto"/>
            </w:tcBorders>
          </w:tcPr>
          <w:p w14:paraId="4A579F38"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1E841185" w14:textId="305D5BE8" w:rsidR="00B73EBD" w:rsidRDefault="00B73EBD" w:rsidP="00B73EBD">
            <w:pPr>
              <w:pStyle w:val="style2"/>
              <w:spacing w:before="0" w:beforeAutospacing="0" w:after="0" w:afterAutospacing="0"/>
              <w:rPr>
                <w:sz w:val="22"/>
                <w:szCs w:val="22"/>
              </w:rPr>
            </w:pPr>
            <w:r>
              <w:rPr>
                <w:sz w:val="22"/>
                <w:szCs w:val="22"/>
              </w:rPr>
              <w:t>Комплект полей "Мобильная робототехника"</w:t>
            </w:r>
          </w:p>
        </w:tc>
        <w:tc>
          <w:tcPr>
            <w:tcW w:w="1168" w:type="dxa"/>
            <w:tcBorders>
              <w:top w:val="nil"/>
              <w:left w:val="nil"/>
              <w:bottom w:val="single" w:sz="4" w:space="0" w:color="000000"/>
              <w:right w:val="single" w:sz="4" w:space="0" w:color="000000"/>
            </w:tcBorders>
            <w:vAlign w:val="center"/>
          </w:tcPr>
          <w:p w14:paraId="4BA0DD8D" w14:textId="089B943F" w:rsidR="00B73EBD" w:rsidRDefault="00B73EBD" w:rsidP="00B73EBD">
            <w:pPr>
              <w:pStyle w:val="style2"/>
              <w:spacing w:before="0" w:beforeAutospacing="0" w:after="0" w:afterAutospacing="0"/>
              <w:rPr>
                <w:sz w:val="22"/>
                <w:szCs w:val="22"/>
              </w:rPr>
            </w:pPr>
            <w:r>
              <w:rPr>
                <w:sz w:val="22"/>
                <w:szCs w:val="22"/>
              </w:rPr>
              <w:t>3</w:t>
            </w:r>
          </w:p>
        </w:tc>
      </w:tr>
      <w:tr w:rsidR="00B73EBD" w14:paraId="2CA797AD" w14:textId="77777777" w:rsidTr="0085025F">
        <w:tc>
          <w:tcPr>
            <w:tcW w:w="806" w:type="dxa"/>
            <w:tcBorders>
              <w:top w:val="single" w:sz="4" w:space="0" w:color="auto"/>
              <w:left w:val="single" w:sz="4" w:space="0" w:color="auto"/>
              <w:bottom w:val="single" w:sz="4" w:space="0" w:color="auto"/>
              <w:right w:val="single" w:sz="4" w:space="0" w:color="auto"/>
            </w:tcBorders>
          </w:tcPr>
          <w:p w14:paraId="288FE671" w14:textId="77777777" w:rsidR="00B73EBD" w:rsidRDefault="00B73EBD" w:rsidP="00B73EBD">
            <w:pPr>
              <w:pStyle w:val="style2"/>
              <w:spacing w:before="0" w:beforeAutospacing="0" w:after="0" w:afterAutospacing="0"/>
            </w:pPr>
          </w:p>
        </w:tc>
        <w:tc>
          <w:tcPr>
            <w:tcW w:w="3033" w:type="dxa"/>
            <w:tcBorders>
              <w:top w:val="nil"/>
              <w:left w:val="single" w:sz="4" w:space="0" w:color="auto"/>
              <w:bottom w:val="single" w:sz="4" w:space="0" w:color="auto"/>
              <w:right w:val="single" w:sz="4" w:space="0" w:color="auto"/>
            </w:tcBorders>
          </w:tcPr>
          <w:p w14:paraId="338836F9"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0BB1B199" w14:textId="5392FADE" w:rsidR="00B73EBD" w:rsidRDefault="00B73EBD" w:rsidP="00B73EBD">
            <w:pPr>
              <w:pStyle w:val="style2"/>
              <w:spacing w:before="0" w:beforeAutospacing="0" w:after="0" w:afterAutospacing="0"/>
              <w:rPr>
                <w:sz w:val="22"/>
                <w:szCs w:val="22"/>
              </w:rPr>
            </w:pPr>
            <w:r>
              <w:rPr>
                <w:sz w:val="22"/>
                <w:szCs w:val="22"/>
              </w:rPr>
              <w:t>Образовательный конструктор для практики блочного программирования с комплектом датчиков</w:t>
            </w:r>
          </w:p>
        </w:tc>
        <w:tc>
          <w:tcPr>
            <w:tcW w:w="1168" w:type="dxa"/>
            <w:tcBorders>
              <w:top w:val="nil"/>
              <w:left w:val="nil"/>
              <w:bottom w:val="single" w:sz="4" w:space="0" w:color="000000"/>
              <w:right w:val="single" w:sz="4" w:space="0" w:color="000000"/>
            </w:tcBorders>
            <w:vAlign w:val="center"/>
          </w:tcPr>
          <w:p w14:paraId="3AF6E478" w14:textId="48AF0983" w:rsidR="00B73EBD" w:rsidRDefault="00B73EBD" w:rsidP="00B73EBD">
            <w:pPr>
              <w:pStyle w:val="style2"/>
              <w:spacing w:before="0" w:beforeAutospacing="0" w:after="0" w:afterAutospacing="0"/>
              <w:rPr>
                <w:sz w:val="22"/>
                <w:szCs w:val="22"/>
              </w:rPr>
            </w:pPr>
            <w:r>
              <w:rPr>
                <w:sz w:val="22"/>
                <w:szCs w:val="22"/>
              </w:rPr>
              <w:t>1</w:t>
            </w:r>
          </w:p>
        </w:tc>
      </w:tr>
      <w:tr w:rsidR="00B73EBD" w14:paraId="7D76C55D" w14:textId="77777777" w:rsidTr="0085025F">
        <w:tc>
          <w:tcPr>
            <w:tcW w:w="806" w:type="dxa"/>
            <w:tcBorders>
              <w:top w:val="single" w:sz="4" w:space="0" w:color="auto"/>
              <w:left w:val="single" w:sz="4" w:space="0" w:color="auto"/>
              <w:bottom w:val="single" w:sz="4" w:space="0" w:color="auto"/>
              <w:right w:val="single" w:sz="4" w:space="0" w:color="auto"/>
            </w:tcBorders>
          </w:tcPr>
          <w:p w14:paraId="42E03416" w14:textId="77777777" w:rsidR="00B73EBD" w:rsidRDefault="00B73EBD" w:rsidP="00B73EBD">
            <w:pPr>
              <w:pStyle w:val="style2"/>
              <w:spacing w:before="0" w:beforeAutospacing="0" w:after="0" w:afterAutospacing="0"/>
            </w:pPr>
          </w:p>
        </w:tc>
        <w:tc>
          <w:tcPr>
            <w:tcW w:w="3033" w:type="dxa"/>
            <w:tcBorders>
              <w:top w:val="nil"/>
              <w:left w:val="single" w:sz="4" w:space="0" w:color="auto"/>
              <w:bottom w:val="single" w:sz="4" w:space="0" w:color="auto"/>
              <w:right w:val="single" w:sz="4" w:space="0" w:color="auto"/>
            </w:tcBorders>
          </w:tcPr>
          <w:p w14:paraId="2E3B0A0F"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29FDA1AA" w14:textId="7E0CD1E2" w:rsidR="00B73EBD" w:rsidRDefault="00B73EBD" w:rsidP="00B73EBD">
            <w:pPr>
              <w:pStyle w:val="style2"/>
              <w:spacing w:before="0" w:beforeAutospacing="0" w:after="0" w:afterAutospacing="0"/>
              <w:rPr>
                <w:sz w:val="22"/>
                <w:szCs w:val="22"/>
              </w:rPr>
            </w:pPr>
            <w:proofErr w:type="spellStart"/>
            <w:r>
              <w:rPr>
                <w:sz w:val="22"/>
                <w:szCs w:val="22"/>
              </w:rPr>
              <w:t>Четырехосевой</w:t>
            </w:r>
            <w:proofErr w:type="spellEnd"/>
            <w:r>
              <w:rPr>
                <w:sz w:val="22"/>
                <w:szCs w:val="22"/>
              </w:rPr>
              <w:t xml:space="preserve"> учебный </w:t>
            </w:r>
            <w:proofErr w:type="spellStart"/>
            <w:r>
              <w:rPr>
                <w:sz w:val="22"/>
                <w:szCs w:val="22"/>
              </w:rPr>
              <w:t>робоманипулятор</w:t>
            </w:r>
            <w:proofErr w:type="spellEnd"/>
            <w:r>
              <w:rPr>
                <w:sz w:val="22"/>
                <w:szCs w:val="22"/>
              </w:rPr>
              <w:t xml:space="preserve"> с модульными сменными насадками</w:t>
            </w:r>
          </w:p>
        </w:tc>
        <w:tc>
          <w:tcPr>
            <w:tcW w:w="1168" w:type="dxa"/>
            <w:tcBorders>
              <w:top w:val="nil"/>
              <w:left w:val="nil"/>
              <w:bottom w:val="single" w:sz="4" w:space="0" w:color="000000"/>
              <w:right w:val="single" w:sz="4" w:space="0" w:color="000000"/>
            </w:tcBorders>
            <w:vAlign w:val="center"/>
          </w:tcPr>
          <w:p w14:paraId="022FC3CA" w14:textId="4CDCCF80" w:rsidR="00B73EBD" w:rsidRDefault="00B73EBD" w:rsidP="00B73EBD">
            <w:pPr>
              <w:pStyle w:val="style2"/>
              <w:spacing w:before="0" w:beforeAutospacing="0" w:after="0" w:afterAutospacing="0"/>
              <w:rPr>
                <w:sz w:val="22"/>
                <w:szCs w:val="22"/>
              </w:rPr>
            </w:pPr>
            <w:r>
              <w:rPr>
                <w:sz w:val="22"/>
                <w:szCs w:val="22"/>
              </w:rPr>
              <w:t>1</w:t>
            </w:r>
          </w:p>
        </w:tc>
      </w:tr>
      <w:tr w:rsidR="00B73EBD" w14:paraId="709AD3BA" w14:textId="77777777" w:rsidTr="0085025F">
        <w:tc>
          <w:tcPr>
            <w:tcW w:w="806" w:type="dxa"/>
            <w:tcBorders>
              <w:top w:val="single" w:sz="4" w:space="0" w:color="auto"/>
              <w:left w:val="single" w:sz="4" w:space="0" w:color="auto"/>
              <w:bottom w:val="single" w:sz="4" w:space="0" w:color="auto"/>
              <w:right w:val="single" w:sz="4" w:space="0" w:color="auto"/>
            </w:tcBorders>
          </w:tcPr>
          <w:p w14:paraId="346B43E7" w14:textId="77777777" w:rsidR="00B73EBD" w:rsidRDefault="00B73EBD" w:rsidP="00B73EBD">
            <w:pPr>
              <w:pStyle w:val="style2"/>
              <w:spacing w:before="0" w:beforeAutospacing="0" w:after="0" w:afterAutospacing="0"/>
            </w:pPr>
          </w:p>
        </w:tc>
        <w:tc>
          <w:tcPr>
            <w:tcW w:w="3033" w:type="dxa"/>
            <w:tcBorders>
              <w:top w:val="nil"/>
              <w:left w:val="single" w:sz="4" w:space="0" w:color="auto"/>
              <w:bottom w:val="single" w:sz="4" w:space="0" w:color="auto"/>
              <w:right w:val="single" w:sz="4" w:space="0" w:color="auto"/>
            </w:tcBorders>
          </w:tcPr>
          <w:p w14:paraId="1218C252"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AE38F9D" w14:textId="4E1139D7" w:rsidR="00B73EBD" w:rsidRDefault="00B73EBD" w:rsidP="00B73EBD">
            <w:pPr>
              <w:pStyle w:val="style2"/>
              <w:spacing w:before="0" w:beforeAutospacing="0" w:after="0" w:afterAutospacing="0"/>
              <w:rPr>
                <w:sz w:val="22"/>
                <w:szCs w:val="22"/>
              </w:rPr>
            </w:pPr>
            <w:r>
              <w:rPr>
                <w:sz w:val="22"/>
                <w:szCs w:val="22"/>
              </w:rPr>
              <w:t>Набор для конструирования промышленных робототехнических систем</w:t>
            </w:r>
          </w:p>
        </w:tc>
        <w:tc>
          <w:tcPr>
            <w:tcW w:w="1168" w:type="dxa"/>
            <w:tcBorders>
              <w:top w:val="nil"/>
              <w:left w:val="nil"/>
              <w:bottom w:val="single" w:sz="4" w:space="0" w:color="000000"/>
              <w:right w:val="single" w:sz="4" w:space="0" w:color="000000"/>
            </w:tcBorders>
            <w:vAlign w:val="center"/>
          </w:tcPr>
          <w:p w14:paraId="67097358" w14:textId="05E4CCDE" w:rsidR="00B73EBD" w:rsidRDefault="00B73EBD" w:rsidP="00B73EBD">
            <w:pPr>
              <w:pStyle w:val="style2"/>
              <w:spacing w:before="0" w:beforeAutospacing="0" w:after="0" w:afterAutospacing="0"/>
              <w:rPr>
                <w:sz w:val="22"/>
                <w:szCs w:val="22"/>
              </w:rPr>
            </w:pPr>
            <w:r>
              <w:rPr>
                <w:sz w:val="22"/>
                <w:szCs w:val="22"/>
              </w:rPr>
              <w:t>1</w:t>
            </w:r>
          </w:p>
        </w:tc>
      </w:tr>
      <w:tr w:rsidR="00B73EBD" w14:paraId="20CE4868" w14:textId="77777777" w:rsidTr="0085025F">
        <w:tc>
          <w:tcPr>
            <w:tcW w:w="806" w:type="dxa"/>
            <w:tcBorders>
              <w:top w:val="single" w:sz="4" w:space="0" w:color="auto"/>
              <w:left w:val="single" w:sz="4" w:space="0" w:color="auto"/>
              <w:bottom w:val="single" w:sz="4" w:space="0" w:color="auto"/>
              <w:right w:val="single" w:sz="4" w:space="0" w:color="auto"/>
            </w:tcBorders>
          </w:tcPr>
          <w:p w14:paraId="6A6DC537" w14:textId="77777777" w:rsidR="00B73EBD" w:rsidRDefault="00B73EBD" w:rsidP="00B73EBD">
            <w:pPr>
              <w:pStyle w:val="style2"/>
              <w:spacing w:before="0" w:beforeAutospacing="0" w:after="0" w:afterAutospacing="0"/>
            </w:pPr>
          </w:p>
        </w:tc>
        <w:tc>
          <w:tcPr>
            <w:tcW w:w="3033" w:type="dxa"/>
            <w:tcBorders>
              <w:top w:val="nil"/>
              <w:left w:val="single" w:sz="4" w:space="0" w:color="auto"/>
              <w:bottom w:val="single" w:sz="4" w:space="0" w:color="auto"/>
              <w:right w:val="single" w:sz="4" w:space="0" w:color="auto"/>
            </w:tcBorders>
          </w:tcPr>
          <w:p w14:paraId="1033C6A5"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2D585E7E" w14:textId="3594195F" w:rsidR="00B73EBD" w:rsidRDefault="00B73EBD" w:rsidP="00B73EBD">
            <w:pPr>
              <w:pStyle w:val="style2"/>
              <w:spacing w:before="0" w:beforeAutospacing="0" w:after="0" w:afterAutospacing="0"/>
              <w:rPr>
                <w:sz w:val="22"/>
                <w:szCs w:val="22"/>
              </w:rPr>
            </w:pPr>
            <w:r>
              <w:rPr>
                <w:sz w:val="22"/>
                <w:szCs w:val="22"/>
              </w:rPr>
              <w:t>Комплект плакатов "Компьютер и безопасность"</w:t>
            </w:r>
          </w:p>
        </w:tc>
        <w:tc>
          <w:tcPr>
            <w:tcW w:w="1168" w:type="dxa"/>
            <w:tcBorders>
              <w:top w:val="nil"/>
              <w:left w:val="nil"/>
              <w:bottom w:val="single" w:sz="4" w:space="0" w:color="000000"/>
              <w:right w:val="single" w:sz="4" w:space="0" w:color="000000"/>
            </w:tcBorders>
            <w:vAlign w:val="center"/>
          </w:tcPr>
          <w:p w14:paraId="322DC43E" w14:textId="0D9E183F" w:rsidR="00B73EBD" w:rsidRDefault="00B73EBD" w:rsidP="00B73EBD">
            <w:pPr>
              <w:pStyle w:val="style2"/>
              <w:spacing w:before="0" w:beforeAutospacing="0" w:after="0" w:afterAutospacing="0"/>
              <w:rPr>
                <w:sz w:val="22"/>
                <w:szCs w:val="22"/>
              </w:rPr>
            </w:pPr>
            <w:r>
              <w:rPr>
                <w:sz w:val="22"/>
                <w:szCs w:val="22"/>
              </w:rPr>
              <w:t>1</w:t>
            </w:r>
          </w:p>
        </w:tc>
      </w:tr>
      <w:tr w:rsidR="0085025F" w14:paraId="40B0BB47"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4D36E598" w14:textId="77777777" w:rsidR="0085025F" w:rsidRDefault="0085025F">
            <w:pPr>
              <w:pStyle w:val="style2"/>
              <w:spacing w:before="0" w:beforeAutospacing="0" w:after="0" w:afterAutospacing="0"/>
            </w:pPr>
            <w:r>
              <w:t>5</w:t>
            </w:r>
          </w:p>
        </w:tc>
        <w:tc>
          <w:tcPr>
            <w:tcW w:w="3033" w:type="dxa"/>
            <w:tcBorders>
              <w:top w:val="single" w:sz="4" w:space="0" w:color="auto"/>
              <w:left w:val="single" w:sz="4" w:space="0" w:color="auto"/>
              <w:bottom w:val="single" w:sz="4" w:space="0" w:color="auto"/>
              <w:right w:val="single" w:sz="4" w:space="0" w:color="auto"/>
            </w:tcBorders>
            <w:hideMark/>
          </w:tcPr>
          <w:p w14:paraId="4E12D701" w14:textId="77777777" w:rsidR="0085025F" w:rsidRDefault="0085025F">
            <w:pPr>
              <w:pStyle w:val="style2"/>
              <w:spacing w:before="0" w:beforeAutospacing="0" w:after="0" w:afterAutospacing="0"/>
            </w:pPr>
            <w:r>
              <w:t xml:space="preserve">Мастерские </w:t>
            </w:r>
          </w:p>
        </w:tc>
        <w:tc>
          <w:tcPr>
            <w:tcW w:w="4315" w:type="dxa"/>
            <w:tcBorders>
              <w:top w:val="nil"/>
              <w:left w:val="single" w:sz="4" w:space="0" w:color="000000"/>
              <w:bottom w:val="single" w:sz="4" w:space="0" w:color="000000"/>
              <w:right w:val="single" w:sz="4" w:space="0" w:color="000000"/>
            </w:tcBorders>
            <w:vAlign w:val="center"/>
            <w:hideMark/>
          </w:tcPr>
          <w:p w14:paraId="43CF1296" w14:textId="77777777" w:rsidR="0085025F" w:rsidRDefault="0085025F">
            <w:pPr>
              <w:pStyle w:val="style2"/>
              <w:spacing w:before="0" w:beforeAutospacing="0" w:after="0" w:afterAutospacing="0"/>
            </w:pPr>
            <w:r>
              <w:rPr>
                <w:sz w:val="22"/>
                <w:szCs w:val="22"/>
              </w:rPr>
              <w:t>Верстак слесарный</w:t>
            </w:r>
          </w:p>
        </w:tc>
        <w:tc>
          <w:tcPr>
            <w:tcW w:w="1168" w:type="dxa"/>
            <w:tcBorders>
              <w:top w:val="nil"/>
              <w:left w:val="nil"/>
              <w:bottom w:val="single" w:sz="4" w:space="0" w:color="000000"/>
              <w:right w:val="single" w:sz="4" w:space="0" w:color="000000"/>
            </w:tcBorders>
            <w:vAlign w:val="center"/>
            <w:hideMark/>
          </w:tcPr>
          <w:p w14:paraId="7A08DA6F" w14:textId="77777777" w:rsidR="0085025F" w:rsidRDefault="0085025F">
            <w:pPr>
              <w:pStyle w:val="style2"/>
              <w:spacing w:before="0" w:beforeAutospacing="0" w:after="0" w:afterAutospacing="0"/>
            </w:pPr>
            <w:r>
              <w:rPr>
                <w:sz w:val="22"/>
                <w:szCs w:val="22"/>
              </w:rPr>
              <w:t>10</w:t>
            </w:r>
          </w:p>
        </w:tc>
      </w:tr>
      <w:tr w:rsidR="00B73EBD" w14:paraId="5889EF02" w14:textId="77777777" w:rsidTr="0085025F">
        <w:tc>
          <w:tcPr>
            <w:tcW w:w="806" w:type="dxa"/>
            <w:tcBorders>
              <w:top w:val="single" w:sz="4" w:space="0" w:color="auto"/>
              <w:left w:val="single" w:sz="4" w:space="0" w:color="auto"/>
              <w:bottom w:val="single" w:sz="4" w:space="0" w:color="auto"/>
              <w:right w:val="single" w:sz="4" w:space="0" w:color="auto"/>
            </w:tcBorders>
          </w:tcPr>
          <w:p w14:paraId="48AD0AB6"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180C28F"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33B4A4A4" w14:textId="7CE1E89E" w:rsidR="00B73EBD" w:rsidRDefault="00B73EBD" w:rsidP="00B73EBD">
            <w:pPr>
              <w:pStyle w:val="style2"/>
              <w:spacing w:before="0" w:beforeAutospacing="0" w:after="0" w:afterAutospacing="0"/>
              <w:rPr>
                <w:sz w:val="22"/>
                <w:szCs w:val="22"/>
              </w:rPr>
            </w:pPr>
            <w:r>
              <w:rPr>
                <w:sz w:val="22"/>
                <w:szCs w:val="22"/>
              </w:rPr>
              <w:t>Верстак столярный</w:t>
            </w:r>
          </w:p>
        </w:tc>
        <w:tc>
          <w:tcPr>
            <w:tcW w:w="1168" w:type="dxa"/>
            <w:tcBorders>
              <w:top w:val="nil"/>
              <w:left w:val="nil"/>
              <w:bottom w:val="single" w:sz="4" w:space="0" w:color="000000"/>
              <w:right w:val="single" w:sz="4" w:space="0" w:color="000000"/>
            </w:tcBorders>
            <w:vAlign w:val="center"/>
          </w:tcPr>
          <w:p w14:paraId="341D065D" w14:textId="01A5FE72" w:rsidR="00B73EBD" w:rsidRDefault="00B73EBD" w:rsidP="00B73EBD">
            <w:pPr>
              <w:pStyle w:val="style2"/>
              <w:spacing w:before="0" w:beforeAutospacing="0" w:after="0" w:afterAutospacing="0"/>
              <w:rPr>
                <w:sz w:val="22"/>
                <w:szCs w:val="22"/>
              </w:rPr>
            </w:pPr>
            <w:r>
              <w:rPr>
                <w:sz w:val="22"/>
                <w:szCs w:val="22"/>
              </w:rPr>
              <w:t>10</w:t>
            </w:r>
          </w:p>
        </w:tc>
      </w:tr>
      <w:tr w:rsidR="00B73EBD" w14:paraId="770D32D3" w14:textId="77777777" w:rsidTr="0085025F">
        <w:tc>
          <w:tcPr>
            <w:tcW w:w="806" w:type="dxa"/>
            <w:tcBorders>
              <w:top w:val="single" w:sz="4" w:space="0" w:color="auto"/>
              <w:left w:val="single" w:sz="4" w:space="0" w:color="auto"/>
              <w:bottom w:val="single" w:sz="4" w:space="0" w:color="auto"/>
              <w:right w:val="single" w:sz="4" w:space="0" w:color="auto"/>
            </w:tcBorders>
          </w:tcPr>
          <w:p w14:paraId="6728A0DE"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CB05E8F"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35285BBB" w14:textId="581F176E" w:rsidR="00B73EBD" w:rsidRDefault="00B73EBD" w:rsidP="00B73EBD">
            <w:pPr>
              <w:pStyle w:val="style2"/>
              <w:spacing w:before="0" w:beforeAutospacing="0" w:after="0" w:afterAutospacing="0"/>
              <w:rPr>
                <w:sz w:val="22"/>
                <w:szCs w:val="22"/>
              </w:rPr>
            </w:pPr>
            <w:r>
              <w:rPr>
                <w:sz w:val="22"/>
                <w:szCs w:val="22"/>
              </w:rPr>
              <w:t>Станок НГФ</w:t>
            </w:r>
          </w:p>
        </w:tc>
        <w:tc>
          <w:tcPr>
            <w:tcW w:w="1168" w:type="dxa"/>
            <w:tcBorders>
              <w:top w:val="nil"/>
              <w:left w:val="nil"/>
              <w:bottom w:val="single" w:sz="4" w:space="0" w:color="000000"/>
              <w:right w:val="single" w:sz="4" w:space="0" w:color="000000"/>
            </w:tcBorders>
            <w:vAlign w:val="center"/>
          </w:tcPr>
          <w:p w14:paraId="6853EF38" w14:textId="3BD2C3C2" w:rsidR="00B73EBD" w:rsidRDefault="00B73EBD" w:rsidP="00B73EBD">
            <w:pPr>
              <w:pStyle w:val="style2"/>
              <w:spacing w:before="0" w:beforeAutospacing="0" w:after="0" w:afterAutospacing="0"/>
              <w:rPr>
                <w:sz w:val="22"/>
                <w:szCs w:val="22"/>
              </w:rPr>
            </w:pPr>
            <w:r>
              <w:rPr>
                <w:sz w:val="22"/>
                <w:szCs w:val="22"/>
              </w:rPr>
              <w:t>1</w:t>
            </w:r>
          </w:p>
        </w:tc>
      </w:tr>
      <w:tr w:rsidR="00B73EBD" w14:paraId="79903F56" w14:textId="77777777" w:rsidTr="0085025F">
        <w:tc>
          <w:tcPr>
            <w:tcW w:w="806" w:type="dxa"/>
            <w:tcBorders>
              <w:top w:val="single" w:sz="4" w:space="0" w:color="auto"/>
              <w:left w:val="single" w:sz="4" w:space="0" w:color="auto"/>
              <w:bottom w:val="single" w:sz="4" w:space="0" w:color="auto"/>
              <w:right w:val="single" w:sz="4" w:space="0" w:color="auto"/>
            </w:tcBorders>
          </w:tcPr>
          <w:p w14:paraId="4C994C15"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008B10C"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87CF705" w14:textId="1FACC4E4" w:rsidR="00B73EBD" w:rsidRDefault="00B73EBD" w:rsidP="00B73EBD">
            <w:pPr>
              <w:pStyle w:val="style2"/>
              <w:spacing w:before="0" w:beforeAutospacing="0" w:after="0" w:afterAutospacing="0"/>
              <w:rPr>
                <w:sz w:val="22"/>
                <w:szCs w:val="22"/>
              </w:rPr>
            </w:pPr>
            <w:r>
              <w:rPr>
                <w:sz w:val="22"/>
                <w:szCs w:val="22"/>
              </w:rPr>
              <w:t xml:space="preserve">Станок </w:t>
            </w:r>
            <w:proofErr w:type="spellStart"/>
            <w:r>
              <w:rPr>
                <w:sz w:val="22"/>
                <w:szCs w:val="22"/>
              </w:rPr>
              <w:t>сверильный</w:t>
            </w:r>
            <w:proofErr w:type="spellEnd"/>
          </w:p>
        </w:tc>
        <w:tc>
          <w:tcPr>
            <w:tcW w:w="1168" w:type="dxa"/>
            <w:tcBorders>
              <w:top w:val="nil"/>
              <w:left w:val="nil"/>
              <w:bottom w:val="single" w:sz="4" w:space="0" w:color="000000"/>
              <w:right w:val="single" w:sz="4" w:space="0" w:color="000000"/>
            </w:tcBorders>
            <w:vAlign w:val="center"/>
          </w:tcPr>
          <w:p w14:paraId="4D1D569A" w14:textId="420A2962" w:rsidR="00B73EBD" w:rsidRDefault="00B73EBD" w:rsidP="00B73EBD">
            <w:pPr>
              <w:pStyle w:val="style2"/>
              <w:spacing w:before="0" w:beforeAutospacing="0" w:after="0" w:afterAutospacing="0"/>
              <w:rPr>
                <w:sz w:val="22"/>
                <w:szCs w:val="22"/>
              </w:rPr>
            </w:pPr>
            <w:r>
              <w:rPr>
                <w:sz w:val="22"/>
                <w:szCs w:val="22"/>
              </w:rPr>
              <w:t>2</w:t>
            </w:r>
          </w:p>
        </w:tc>
      </w:tr>
      <w:tr w:rsidR="00B73EBD" w14:paraId="6322C539" w14:textId="77777777" w:rsidTr="0085025F">
        <w:tc>
          <w:tcPr>
            <w:tcW w:w="806" w:type="dxa"/>
            <w:tcBorders>
              <w:top w:val="single" w:sz="4" w:space="0" w:color="auto"/>
              <w:left w:val="single" w:sz="4" w:space="0" w:color="auto"/>
              <w:bottom w:val="single" w:sz="4" w:space="0" w:color="auto"/>
              <w:right w:val="single" w:sz="4" w:space="0" w:color="auto"/>
            </w:tcBorders>
          </w:tcPr>
          <w:p w14:paraId="1DA07ABF"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091A264"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E0FA839" w14:textId="1AE2642E" w:rsidR="00B73EBD" w:rsidRDefault="00B73EBD" w:rsidP="00B73EBD">
            <w:pPr>
              <w:pStyle w:val="style2"/>
              <w:spacing w:before="0" w:beforeAutospacing="0" w:after="0" w:afterAutospacing="0"/>
              <w:rPr>
                <w:sz w:val="22"/>
                <w:szCs w:val="22"/>
              </w:rPr>
            </w:pPr>
            <w:r>
              <w:rPr>
                <w:sz w:val="22"/>
                <w:szCs w:val="22"/>
              </w:rPr>
              <w:t>Станок СДН</w:t>
            </w:r>
          </w:p>
        </w:tc>
        <w:tc>
          <w:tcPr>
            <w:tcW w:w="1168" w:type="dxa"/>
            <w:tcBorders>
              <w:top w:val="nil"/>
              <w:left w:val="nil"/>
              <w:bottom w:val="single" w:sz="4" w:space="0" w:color="000000"/>
              <w:right w:val="single" w:sz="4" w:space="0" w:color="000000"/>
            </w:tcBorders>
            <w:vAlign w:val="center"/>
          </w:tcPr>
          <w:p w14:paraId="19B58101" w14:textId="7A29E870" w:rsidR="00B73EBD" w:rsidRDefault="00B73EBD" w:rsidP="00B73EBD">
            <w:pPr>
              <w:pStyle w:val="style2"/>
              <w:spacing w:before="0" w:beforeAutospacing="0" w:after="0" w:afterAutospacing="0"/>
              <w:rPr>
                <w:sz w:val="22"/>
                <w:szCs w:val="22"/>
              </w:rPr>
            </w:pPr>
            <w:r>
              <w:rPr>
                <w:sz w:val="22"/>
                <w:szCs w:val="22"/>
              </w:rPr>
              <w:t>1</w:t>
            </w:r>
          </w:p>
        </w:tc>
      </w:tr>
      <w:tr w:rsidR="00B73EBD" w14:paraId="641DFEE1" w14:textId="77777777" w:rsidTr="0085025F">
        <w:tc>
          <w:tcPr>
            <w:tcW w:w="806" w:type="dxa"/>
            <w:tcBorders>
              <w:top w:val="single" w:sz="4" w:space="0" w:color="auto"/>
              <w:left w:val="single" w:sz="4" w:space="0" w:color="auto"/>
              <w:bottom w:val="single" w:sz="4" w:space="0" w:color="auto"/>
              <w:right w:val="single" w:sz="4" w:space="0" w:color="auto"/>
            </w:tcBorders>
          </w:tcPr>
          <w:p w14:paraId="4814D3FE"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215875F"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6EF72804" w14:textId="34C70594" w:rsidR="00B73EBD" w:rsidRDefault="00B73EBD" w:rsidP="00B73EBD">
            <w:pPr>
              <w:pStyle w:val="style2"/>
              <w:spacing w:before="0" w:beforeAutospacing="0" w:after="0" w:afterAutospacing="0"/>
              <w:rPr>
                <w:sz w:val="22"/>
                <w:szCs w:val="22"/>
              </w:rPr>
            </w:pPr>
            <w:r>
              <w:rPr>
                <w:sz w:val="22"/>
                <w:szCs w:val="22"/>
              </w:rPr>
              <w:t>Станок ТВ-7</w:t>
            </w:r>
          </w:p>
        </w:tc>
        <w:tc>
          <w:tcPr>
            <w:tcW w:w="1168" w:type="dxa"/>
            <w:tcBorders>
              <w:top w:val="nil"/>
              <w:left w:val="nil"/>
              <w:bottom w:val="single" w:sz="4" w:space="0" w:color="000000"/>
              <w:right w:val="single" w:sz="4" w:space="0" w:color="000000"/>
            </w:tcBorders>
            <w:vAlign w:val="center"/>
          </w:tcPr>
          <w:p w14:paraId="1AC71FDC" w14:textId="522DC007" w:rsidR="00B73EBD" w:rsidRDefault="00B73EBD" w:rsidP="00B73EBD">
            <w:pPr>
              <w:pStyle w:val="style2"/>
              <w:spacing w:before="0" w:beforeAutospacing="0" w:after="0" w:afterAutospacing="0"/>
              <w:rPr>
                <w:sz w:val="22"/>
                <w:szCs w:val="22"/>
              </w:rPr>
            </w:pPr>
            <w:r>
              <w:rPr>
                <w:sz w:val="22"/>
                <w:szCs w:val="22"/>
              </w:rPr>
              <w:t>2</w:t>
            </w:r>
          </w:p>
        </w:tc>
      </w:tr>
      <w:tr w:rsidR="00B73EBD" w14:paraId="33F11D6C" w14:textId="77777777" w:rsidTr="0085025F">
        <w:tc>
          <w:tcPr>
            <w:tcW w:w="806" w:type="dxa"/>
            <w:tcBorders>
              <w:top w:val="single" w:sz="4" w:space="0" w:color="auto"/>
              <w:left w:val="single" w:sz="4" w:space="0" w:color="auto"/>
              <w:bottom w:val="single" w:sz="4" w:space="0" w:color="auto"/>
              <w:right w:val="single" w:sz="4" w:space="0" w:color="auto"/>
            </w:tcBorders>
          </w:tcPr>
          <w:p w14:paraId="4AD533B1"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02CE68A"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059522CA" w14:textId="402CAE66" w:rsidR="00B73EBD" w:rsidRDefault="00B73EBD" w:rsidP="00B73EBD">
            <w:pPr>
              <w:pStyle w:val="style2"/>
              <w:spacing w:before="0" w:beforeAutospacing="0" w:after="0" w:afterAutospacing="0"/>
              <w:rPr>
                <w:sz w:val="22"/>
                <w:szCs w:val="22"/>
              </w:rPr>
            </w:pPr>
            <w:r>
              <w:rPr>
                <w:sz w:val="22"/>
                <w:szCs w:val="22"/>
              </w:rPr>
              <w:t>Станок ток по дерев.</w:t>
            </w:r>
          </w:p>
        </w:tc>
        <w:tc>
          <w:tcPr>
            <w:tcW w:w="1168" w:type="dxa"/>
            <w:tcBorders>
              <w:top w:val="nil"/>
              <w:left w:val="nil"/>
              <w:bottom w:val="single" w:sz="4" w:space="0" w:color="000000"/>
              <w:right w:val="single" w:sz="4" w:space="0" w:color="000000"/>
            </w:tcBorders>
            <w:vAlign w:val="center"/>
          </w:tcPr>
          <w:p w14:paraId="45644D2A" w14:textId="0D2B6170" w:rsidR="00B73EBD" w:rsidRDefault="00B73EBD" w:rsidP="00B73EBD">
            <w:pPr>
              <w:pStyle w:val="style2"/>
              <w:spacing w:before="0" w:beforeAutospacing="0" w:after="0" w:afterAutospacing="0"/>
              <w:rPr>
                <w:sz w:val="22"/>
                <w:szCs w:val="22"/>
              </w:rPr>
            </w:pPr>
            <w:r>
              <w:rPr>
                <w:sz w:val="22"/>
                <w:szCs w:val="22"/>
              </w:rPr>
              <w:t>2</w:t>
            </w:r>
          </w:p>
        </w:tc>
      </w:tr>
      <w:tr w:rsidR="00B73EBD" w14:paraId="70844264" w14:textId="77777777" w:rsidTr="0085025F">
        <w:tc>
          <w:tcPr>
            <w:tcW w:w="806" w:type="dxa"/>
            <w:tcBorders>
              <w:top w:val="single" w:sz="4" w:space="0" w:color="auto"/>
              <w:left w:val="single" w:sz="4" w:space="0" w:color="auto"/>
              <w:bottom w:val="single" w:sz="4" w:space="0" w:color="auto"/>
              <w:right w:val="single" w:sz="4" w:space="0" w:color="auto"/>
            </w:tcBorders>
          </w:tcPr>
          <w:p w14:paraId="53EF8A2F"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2794FCA6"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19AD4266" w14:textId="5445CC1F" w:rsidR="00B73EBD" w:rsidRDefault="00B73EBD" w:rsidP="00B73EBD">
            <w:pPr>
              <w:pStyle w:val="style2"/>
              <w:spacing w:before="0" w:beforeAutospacing="0" w:after="0" w:afterAutospacing="0"/>
              <w:rPr>
                <w:sz w:val="22"/>
                <w:szCs w:val="22"/>
              </w:rPr>
            </w:pPr>
            <w:r>
              <w:rPr>
                <w:sz w:val="22"/>
                <w:szCs w:val="22"/>
              </w:rPr>
              <w:t>Электр. точило</w:t>
            </w:r>
          </w:p>
        </w:tc>
        <w:tc>
          <w:tcPr>
            <w:tcW w:w="1168" w:type="dxa"/>
            <w:tcBorders>
              <w:top w:val="nil"/>
              <w:left w:val="nil"/>
              <w:bottom w:val="single" w:sz="4" w:space="0" w:color="000000"/>
              <w:right w:val="single" w:sz="4" w:space="0" w:color="000000"/>
            </w:tcBorders>
            <w:vAlign w:val="center"/>
          </w:tcPr>
          <w:p w14:paraId="26D91195" w14:textId="14B49137" w:rsidR="00B73EBD" w:rsidRDefault="00B73EBD" w:rsidP="00B73EBD">
            <w:pPr>
              <w:pStyle w:val="style2"/>
              <w:spacing w:before="0" w:beforeAutospacing="0" w:after="0" w:afterAutospacing="0"/>
              <w:rPr>
                <w:sz w:val="22"/>
                <w:szCs w:val="22"/>
              </w:rPr>
            </w:pPr>
            <w:r>
              <w:rPr>
                <w:sz w:val="22"/>
                <w:szCs w:val="22"/>
              </w:rPr>
              <w:t>2</w:t>
            </w:r>
          </w:p>
        </w:tc>
      </w:tr>
      <w:tr w:rsidR="00B73EBD" w14:paraId="70B4A8F2" w14:textId="77777777" w:rsidTr="0085025F">
        <w:tc>
          <w:tcPr>
            <w:tcW w:w="806" w:type="dxa"/>
            <w:tcBorders>
              <w:top w:val="single" w:sz="4" w:space="0" w:color="auto"/>
              <w:left w:val="single" w:sz="4" w:space="0" w:color="auto"/>
              <w:bottom w:val="single" w:sz="4" w:space="0" w:color="auto"/>
              <w:right w:val="single" w:sz="4" w:space="0" w:color="auto"/>
            </w:tcBorders>
          </w:tcPr>
          <w:p w14:paraId="675E35BA" w14:textId="77777777" w:rsidR="00B73EBD" w:rsidRDefault="00B73EBD" w:rsidP="00B73EBD">
            <w:pPr>
              <w:pStyle w:val="style2"/>
              <w:spacing w:before="0" w:beforeAutospacing="0" w:after="0" w:afterAutospacing="0"/>
            </w:pPr>
            <w:r>
              <w:t>6</w:t>
            </w:r>
          </w:p>
          <w:p w14:paraId="244011A4" w14:textId="77777777" w:rsidR="00B73EBD" w:rsidRDefault="00B73EBD" w:rsidP="00B73EBD">
            <w:pPr>
              <w:pStyle w:val="style2"/>
              <w:spacing w:before="0" w:beforeAutospacing="0" w:after="0" w:afterAutospacing="0"/>
            </w:pPr>
          </w:p>
          <w:p w14:paraId="48F177BA" w14:textId="77777777" w:rsidR="00B73EBD" w:rsidRDefault="00B73EBD" w:rsidP="00B73EBD">
            <w:pPr>
              <w:pStyle w:val="style2"/>
            </w:pPr>
          </w:p>
        </w:tc>
        <w:tc>
          <w:tcPr>
            <w:tcW w:w="3033" w:type="dxa"/>
            <w:tcBorders>
              <w:top w:val="single" w:sz="4" w:space="0" w:color="auto"/>
              <w:left w:val="single" w:sz="4" w:space="0" w:color="auto"/>
              <w:bottom w:val="single" w:sz="4" w:space="0" w:color="auto"/>
              <w:right w:val="single" w:sz="4" w:space="0" w:color="auto"/>
            </w:tcBorders>
            <w:hideMark/>
          </w:tcPr>
          <w:p w14:paraId="728AE86B" w14:textId="77777777" w:rsidR="00B73EBD" w:rsidRDefault="00B73EBD" w:rsidP="00B73EBD">
            <w:pPr>
              <w:pStyle w:val="style2"/>
              <w:spacing w:before="0" w:beforeAutospacing="0" w:after="0" w:afterAutospacing="0"/>
            </w:pPr>
            <w:r>
              <w:t xml:space="preserve">Кабинет домоводства </w:t>
            </w:r>
          </w:p>
        </w:tc>
        <w:tc>
          <w:tcPr>
            <w:tcW w:w="4315" w:type="dxa"/>
            <w:tcBorders>
              <w:top w:val="single" w:sz="4" w:space="0" w:color="auto"/>
              <w:left w:val="single" w:sz="4" w:space="0" w:color="auto"/>
              <w:bottom w:val="single" w:sz="4" w:space="0" w:color="auto"/>
              <w:right w:val="single" w:sz="4" w:space="0" w:color="auto"/>
            </w:tcBorders>
            <w:vAlign w:val="center"/>
            <w:hideMark/>
          </w:tcPr>
          <w:p w14:paraId="56034682" w14:textId="77777777" w:rsidR="00B73EBD" w:rsidRDefault="00B73EBD" w:rsidP="00B73EBD">
            <w:pPr>
              <w:pStyle w:val="style2"/>
              <w:spacing w:before="0" w:beforeAutospacing="0" w:after="0" w:afterAutospacing="0"/>
            </w:pPr>
            <w:r>
              <w:rPr>
                <w:sz w:val="22"/>
                <w:szCs w:val="22"/>
              </w:rPr>
              <w:t>Примерочная кабина</w:t>
            </w:r>
          </w:p>
        </w:tc>
        <w:tc>
          <w:tcPr>
            <w:tcW w:w="1168" w:type="dxa"/>
            <w:tcBorders>
              <w:top w:val="nil"/>
              <w:left w:val="nil"/>
              <w:bottom w:val="single" w:sz="4" w:space="0" w:color="000000"/>
              <w:right w:val="single" w:sz="4" w:space="0" w:color="000000"/>
            </w:tcBorders>
            <w:vAlign w:val="center"/>
            <w:hideMark/>
          </w:tcPr>
          <w:p w14:paraId="56B4C9F5" w14:textId="77777777" w:rsidR="00B73EBD" w:rsidRDefault="00B73EBD" w:rsidP="00B73EBD">
            <w:pPr>
              <w:pStyle w:val="style2"/>
              <w:spacing w:before="0" w:beforeAutospacing="0" w:after="0" w:afterAutospacing="0"/>
            </w:pPr>
            <w:r>
              <w:rPr>
                <w:sz w:val="22"/>
                <w:szCs w:val="22"/>
              </w:rPr>
              <w:t>1</w:t>
            </w:r>
          </w:p>
        </w:tc>
      </w:tr>
      <w:tr w:rsidR="00B73EBD" w14:paraId="32296296" w14:textId="77777777" w:rsidTr="0085025F">
        <w:tc>
          <w:tcPr>
            <w:tcW w:w="806" w:type="dxa"/>
            <w:tcBorders>
              <w:top w:val="single" w:sz="4" w:space="0" w:color="auto"/>
              <w:left w:val="single" w:sz="4" w:space="0" w:color="auto"/>
              <w:bottom w:val="single" w:sz="4" w:space="0" w:color="auto"/>
              <w:right w:val="single" w:sz="4" w:space="0" w:color="auto"/>
            </w:tcBorders>
          </w:tcPr>
          <w:p w14:paraId="1BD7D765"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26EFA75" w14:textId="77777777" w:rsidR="00B73EBD" w:rsidRDefault="00B73EBD" w:rsidP="00B73EBD">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vAlign w:val="center"/>
          </w:tcPr>
          <w:p w14:paraId="368B4042" w14:textId="78BD13A9" w:rsidR="00B73EBD" w:rsidRDefault="00B73EBD" w:rsidP="00B73EBD">
            <w:pPr>
              <w:pStyle w:val="style2"/>
              <w:spacing w:before="0" w:beforeAutospacing="0" w:after="0" w:afterAutospacing="0"/>
              <w:rPr>
                <w:sz w:val="22"/>
                <w:szCs w:val="22"/>
              </w:rPr>
            </w:pPr>
            <w:r>
              <w:rPr>
                <w:sz w:val="22"/>
                <w:szCs w:val="22"/>
              </w:rPr>
              <w:t xml:space="preserve">доска гладильная </w:t>
            </w:r>
          </w:p>
        </w:tc>
        <w:tc>
          <w:tcPr>
            <w:tcW w:w="1168" w:type="dxa"/>
            <w:tcBorders>
              <w:top w:val="nil"/>
              <w:left w:val="nil"/>
              <w:bottom w:val="single" w:sz="4" w:space="0" w:color="000000"/>
              <w:right w:val="single" w:sz="4" w:space="0" w:color="000000"/>
            </w:tcBorders>
            <w:vAlign w:val="center"/>
          </w:tcPr>
          <w:p w14:paraId="172CF115" w14:textId="08A8295E" w:rsidR="00B73EBD" w:rsidRDefault="00B73EBD" w:rsidP="00B73EBD">
            <w:pPr>
              <w:pStyle w:val="style2"/>
              <w:spacing w:before="0" w:beforeAutospacing="0" w:after="0" w:afterAutospacing="0"/>
              <w:rPr>
                <w:sz w:val="22"/>
                <w:szCs w:val="22"/>
              </w:rPr>
            </w:pPr>
            <w:r>
              <w:rPr>
                <w:sz w:val="22"/>
                <w:szCs w:val="22"/>
              </w:rPr>
              <w:t>1</w:t>
            </w:r>
          </w:p>
        </w:tc>
      </w:tr>
      <w:tr w:rsidR="00B73EBD" w14:paraId="1357531D" w14:textId="77777777" w:rsidTr="0085025F">
        <w:tc>
          <w:tcPr>
            <w:tcW w:w="806" w:type="dxa"/>
            <w:tcBorders>
              <w:top w:val="single" w:sz="4" w:space="0" w:color="auto"/>
              <w:left w:val="single" w:sz="4" w:space="0" w:color="auto"/>
              <w:bottom w:val="single" w:sz="4" w:space="0" w:color="auto"/>
              <w:right w:val="single" w:sz="4" w:space="0" w:color="auto"/>
            </w:tcBorders>
          </w:tcPr>
          <w:p w14:paraId="48D2F645"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03E93B3" w14:textId="77777777" w:rsidR="00B73EBD" w:rsidRDefault="00B73EBD" w:rsidP="00B73EBD">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vAlign w:val="center"/>
          </w:tcPr>
          <w:p w14:paraId="5BB523AD" w14:textId="3647AF13" w:rsidR="00B73EBD" w:rsidRDefault="00B73EBD" w:rsidP="00B73EBD">
            <w:pPr>
              <w:pStyle w:val="style2"/>
              <w:spacing w:before="0" w:beforeAutospacing="0" w:after="0" w:afterAutospacing="0"/>
              <w:rPr>
                <w:sz w:val="22"/>
                <w:szCs w:val="22"/>
              </w:rPr>
            </w:pPr>
            <w:r>
              <w:rPr>
                <w:sz w:val="22"/>
                <w:szCs w:val="22"/>
              </w:rPr>
              <w:t xml:space="preserve">утюг </w:t>
            </w:r>
            <w:proofErr w:type="spellStart"/>
            <w:r>
              <w:rPr>
                <w:sz w:val="22"/>
                <w:szCs w:val="22"/>
              </w:rPr>
              <w:t>электр</w:t>
            </w:r>
            <w:proofErr w:type="spellEnd"/>
          </w:p>
        </w:tc>
        <w:tc>
          <w:tcPr>
            <w:tcW w:w="1168" w:type="dxa"/>
            <w:tcBorders>
              <w:top w:val="nil"/>
              <w:left w:val="nil"/>
              <w:bottom w:val="single" w:sz="4" w:space="0" w:color="000000"/>
              <w:right w:val="single" w:sz="4" w:space="0" w:color="000000"/>
            </w:tcBorders>
            <w:vAlign w:val="center"/>
          </w:tcPr>
          <w:p w14:paraId="4F268208" w14:textId="77144105" w:rsidR="00B73EBD" w:rsidRDefault="00B73EBD" w:rsidP="00B73EBD">
            <w:pPr>
              <w:pStyle w:val="style2"/>
              <w:spacing w:before="0" w:beforeAutospacing="0" w:after="0" w:afterAutospacing="0"/>
              <w:rPr>
                <w:sz w:val="22"/>
                <w:szCs w:val="22"/>
              </w:rPr>
            </w:pPr>
            <w:r>
              <w:rPr>
                <w:sz w:val="22"/>
                <w:szCs w:val="22"/>
              </w:rPr>
              <w:t>1</w:t>
            </w:r>
          </w:p>
        </w:tc>
      </w:tr>
      <w:tr w:rsidR="00B73EBD" w14:paraId="4BC2D1C5" w14:textId="77777777" w:rsidTr="00376831">
        <w:tc>
          <w:tcPr>
            <w:tcW w:w="806" w:type="dxa"/>
            <w:tcBorders>
              <w:top w:val="single" w:sz="4" w:space="0" w:color="auto"/>
              <w:left w:val="single" w:sz="4" w:space="0" w:color="auto"/>
              <w:bottom w:val="single" w:sz="4" w:space="0" w:color="auto"/>
              <w:right w:val="single" w:sz="4" w:space="0" w:color="auto"/>
            </w:tcBorders>
          </w:tcPr>
          <w:p w14:paraId="49AE8E51"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8968999" w14:textId="77777777" w:rsidR="00B73EBD" w:rsidRDefault="00B73EBD" w:rsidP="00B73EBD">
            <w:pPr>
              <w:pStyle w:val="style2"/>
              <w:spacing w:before="0" w:beforeAutospacing="0" w:after="0" w:afterAutospacing="0"/>
            </w:pPr>
          </w:p>
        </w:tc>
        <w:tc>
          <w:tcPr>
            <w:tcW w:w="4315" w:type="dxa"/>
            <w:tcBorders>
              <w:top w:val="single" w:sz="4" w:space="0" w:color="auto"/>
              <w:left w:val="single" w:sz="4" w:space="0" w:color="auto"/>
              <w:bottom w:val="single" w:sz="4" w:space="0" w:color="auto"/>
              <w:right w:val="single" w:sz="4" w:space="0" w:color="auto"/>
            </w:tcBorders>
            <w:vAlign w:val="center"/>
          </w:tcPr>
          <w:p w14:paraId="52299A0F" w14:textId="5F0F43D7" w:rsidR="00B73EBD" w:rsidRDefault="00B73EBD" w:rsidP="00B73EBD">
            <w:pPr>
              <w:pStyle w:val="style2"/>
              <w:spacing w:before="0" w:beforeAutospacing="0" w:after="0" w:afterAutospacing="0"/>
              <w:rPr>
                <w:sz w:val="22"/>
                <w:szCs w:val="22"/>
              </w:rPr>
            </w:pPr>
            <w:r>
              <w:rPr>
                <w:sz w:val="22"/>
                <w:szCs w:val="22"/>
              </w:rPr>
              <w:t xml:space="preserve">Плита </w:t>
            </w:r>
            <w:proofErr w:type="spellStart"/>
            <w:r>
              <w:rPr>
                <w:sz w:val="22"/>
                <w:szCs w:val="22"/>
              </w:rPr>
              <w:t>электр</w:t>
            </w:r>
            <w:proofErr w:type="spellEnd"/>
            <w:r>
              <w:rPr>
                <w:sz w:val="22"/>
                <w:szCs w:val="22"/>
              </w:rPr>
              <w:t xml:space="preserve"> "Классик"</w:t>
            </w:r>
          </w:p>
        </w:tc>
        <w:tc>
          <w:tcPr>
            <w:tcW w:w="1168" w:type="dxa"/>
            <w:tcBorders>
              <w:top w:val="nil"/>
              <w:left w:val="nil"/>
              <w:bottom w:val="single" w:sz="4" w:space="0" w:color="000000"/>
              <w:right w:val="single" w:sz="4" w:space="0" w:color="000000"/>
            </w:tcBorders>
            <w:vAlign w:val="bottom"/>
          </w:tcPr>
          <w:p w14:paraId="2108055F" w14:textId="67AA8604" w:rsidR="00B73EBD" w:rsidRDefault="00B73EBD" w:rsidP="00B73EBD">
            <w:pPr>
              <w:pStyle w:val="style2"/>
              <w:spacing w:before="0" w:beforeAutospacing="0" w:after="0" w:afterAutospacing="0"/>
              <w:rPr>
                <w:sz w:val="22"/>
                <w:szCs w:val="22"/>
              </w:rPr>
            </w:pPr>
            <w:r>
              <w:rPr>
                <w:rFonts w:ascii="Tahoma" w:hAnsi="Tahoma" w:cs="Tahoma"/>
                <w:sz w:val="20"/>
                <w:szCs w:val="20"/>
              </w:rPr>
              <w:t> </w:t>
            </w:r>
          </w:p>
        </w:tc>
      </w:tr>
      <w:tr w:rsidR="00B73EBD" w14:paraId="612F9534"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0CCC79F3" w14:textId="77777777" w:rsidR="00B73EBD" w:rsidRDefault="00B73EBD" w:rsidP="00B73EBD">
            <w:pPr>
              <w:pStyle w:val="style2"/>
              <w:spacing w:before="0" w:beforeAutospacing="0" w:after="0" w:afterAutospacing="0"/>
            </w:pPr>
            <w:r>
              <w:t>7</w:t>
            </w:r>
          </w:p>
        </w:tc>
        <w:tc>
          <w:tcPr>
            <w:tcW w:w="3033" w:type="dxa"/>
            <w:tcBorders>
              <w:top w:val="single" w:sz="4" w:space="0" w:color="auto"/>
              <w:left w:val="single" w:sz="4" w:space="0" w:color="auto"/>
              <w:bottom w:val="single" w:sz="4" w:space="0" w:color="auto"/>
              <w:right w:val="single" w:sz="4" w:space="0" w:color="auto"/>
            </w:tcBorders>
            <w:hideMark/>
          </w:tcPr>
          <w:p w14:paraId="1B6F0E43" w14:textId="77777777" w:rsidR="00B73EBD" w:rsidRDefault="00B73EBD" w:rsidP="00B73EBD">
            <w:pPr>
              <w:pStyle w:val="style2"/>
              <w:spacing w:before="0" w:beforeAutospacing="0" w:after="0" w:afterAutospacing="0"/>
            </w:pPr>
            <w:r>
              <w:t>Кабинет ОБЖ</w:t>
            </w:r>
          </w:p>
        </w:tc>
        <w:tc>
          <w:tcPr>
            <w:tcW w:w="4315" w:type="dxa"/>
            <w:tcBorders>
              <w:top w:val="nil"/>
              <w:left w:val="single" w:sz="4" w:space="0" w:color="000000"/>
              <w:bottom w:val="single" w:sz="4" w:space="0" w:color="000000"/>
              <w:right w:val="single" w:sz="4" w:space="0" w:color="000000"/>
            </w:tcBorders>
            <w:vAlign w:val="center"/>
            <w:hideMark/>
          </w:tcPr>
          <w:p w14:paraId="0E82CF8C" w14:textId="77777777" w:rsidR="00B73EBD" w:rsidRDefault="00B73EBD" w:rsidP="00B73EBD">
            <w:pPr>
              <w:pStyle w:val="style2"/>
              <w:spacing w:before="0" w:beforeAutospacing="0" w:after="0" w:afterAutospacing="0"/>
            </w:pPr>
            <w:r>
              <w:rPr>
                <w:sz w:val="22"/>
                <w:szCs w:val="22"/>
              </w:rPr>
              <w:t>Тренажер Максим I-01(манекен сердечно-легочной и мозговой реанимации-пружинно-механический 13кг.</w:t>
            </w:r>
          </w:p>
        </w:tc>
        <w:tc>
          <w:tcPr>
            <w:tcW w:w="1168" w:type="dxa"/>
            <w:tcBorders>
              <w:top w:val="nil"/>
              <w:left w:val="nil"/>
              <w:bottom w:val="single" w:sz="4" w:space="0" w:color="000000"/>
              <w:right w:val="single" w:sz="4" w:space="0" w:color="000000"/>
            </w:tcBorders>
            <w:vAlign w:val="center"/>
            <w:hideMark/>
          </w:tcPr>
          <w:p w14:paraId="4B60F1F8" w14:textId="77777777" w:rsidR="00B73EBD" w:rsidRDefault="00B73EBD" w:rsidP="00B73EBD">
            <w:pPr>
              <w:pStyle w:val="style2"/>
              <w:spacing w:before="0" w:beforeAutospacing="0" w:after="0" w:afterAutospacing="0"/>
            </w:pPr>
            <w:r>
              <w:rPr>
                <w:sz w:val="22"/>
                <w:szCs w:val="22"/>
              </w:rPr>
              <w:t>1</w:t>
            </w:r>
          </w:p>
        </w:tc>
      </w:tr>
      <w:tr w:rsidR="00B73EBD" w14:paraId="7D793075" w14:textId="77777777" w:rsidTr="0085025F">
        <w:tc>
          <w:tcPr>
            <w:tcW w:w="806" w:type="dxa"/>
            <w:tcBorders>
              <w:top w:val="single" w:sz="4" w:space="0" w:color="auto"/>
              <w:left w:val="single" w:sz="4" w:space="0" w:color="auto"/>
              <w:bottom w:val="single" w:sz="4" w:space="0" w:color="auto"/>
              <w:right w:val="single" w:sz="4" w:space="0" w:color="auto"/>
            </w:tcBorders>
          </w:tcPr>
          <w:p w14:paraId="0FEF116B"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17C0046"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6D23656D" w14:textId="4B389163" w:rsidR="00B73EBD" w:rsidRDefault="00B73EBD" w:rsidP="00B73EBD">
            <w:pPr>
              <w:pStyle w:val="style2"/>
              <w:spacing w:before="0" w:beforeAutospacing="0" w:after="0" w:afterAutospacing="0"/>
              <w:rPr>
                <w:sz w:val="22"/>
                <w:szCs w:val="22"/>
              </w:rPr>
            </w:pPr>
            <w:r>
              <w:rPr>
                <w:sz w:val="22"/>
                <w:szCs w:val="22"/>
              </w:rPr>
              <w:t>Макет АК-74М(ствол длинный прик-складной б-пласт)</w:t>
            </w:r>
          </w:p>
        </w:tc>
        <w:tc>
          <w:tcPr>
            <w:tcW w:w="1168" w:type="dxa"/>
            <w:tcBorders>
              <w:top w:val="nil"/>
              <w:left w:val="nil"/>
              <w:bottom w:val="single" w:sz="4" w:space="0" w:color="000000"/>
              <w:right w:val="single" w:sz="4" w:space="0" w:color="000000"/>
            </w:tcBorders>
            <w:vAlign w:val="center"/>
          </w:tcPr>
          <w:p w14:paraId="01F70B4D" w14:textId="542E693E" w:rsidR="00B73EBD" w:rsidRDefault="00B73EBD" w:rsidP="00B73EBD">
            <w:pPr>
              <w:pStyle w:val="style2"/>
              <w:spacing w:before="0" w:beforeAutospacing="0" w:after="0" w:afterAutospacing="0"/>
              <w:rPr>
                <w:sz w:val="22"/>
                <w:szCs w:val="22"/>
              </w:rPr>
            </w:pPr>
            <w:r>
              <w:rPr>
                <w:sz w:val="22"/>
                <w:szCs w:val="22"/>
              </w:rPr>
              <w:t>1</w:t>
            </w:r>
          </w:p>
        </w:tc>
      </w:tr>
      <w:tr w:rsidR="00B73EBD" w14:paraId="70B078A8" w14:textId="77777777" w:rsidTr="0085025F">
        <w:tc>
          <w:tcPr>
            <w:tcW w:w="806" w:type="dxa"/>
            <w:tcBorders>
              <w:top w:val="single" w:sz="4" w:space="0" w:color="auto"/>
              <w:left w:val="single" w:sz="4" w:space="0" w:color="auto"/>
              <w:bottom w:val="single" w:sz="4" w:space="0" w:color="auto"/>
              <w:right w:val="single" w:sz="4" w:space="0" w:color="auto"/>
            </w:tcBorders>
          </w:tcPr>
          <w:p w14:paraId="45039136"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4E6A32D"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0F0ED808" w14:textId="1388470B" w:rsidR="00B73EBD" w:rsidRDefault="00B73EBD" w:rsidP="00B73EBD">
            <w:pPr>
              <w:pStyle w:val="style2"/>
              <w:spacing w:before="0" w:beforeAutospacing="0" w:after="0" w:afterAutospacing="0"/>
              <w:rPr>
                <w:sz w:val="22"/>
                <w:szCs w:val="22"/>
              </w:rPr>
            </w:pPr>
            <w:r>
              <w:rPr>
                <w:sz w:val="22"/>
                <w:szCs w:val="22"/>
              </w:rPr>
              <w:t>Винтовка пневматическая МР-512</w:t>
            </w:r>
          </w:p>
        </w:tc>
        <w:tc>
          <w:tcPr>
            <w:tcW w:w="1168" w:type="dxa"/>
            <w:tcBorders>
              <w:top w:val="nil"/>
              <w:left w:val="nil"/>
              <w:bottom w:val="single" w:sz="4" w:space="0" w:color="000000"/>
              <w:right w:val="single" w:sz="4" w:space="0" w:color="000000"/>
            </w:tcBorders>
            <w:vAlign w:val="center"/>
          </w:tcPr>
          <w:p w14:paraId="478266D9" w14:textId="6E1A2A77" w:rsidR="00B73EBD" w:rsidRDefault="00B73EBD" w:rsidP="00B73EBD">
            <w:pPr>
              <w:pStyle w:val="style2"/>
              <w:spacing w:before="0" w:beforeAutospacing="0" w:after="0" w:afterAutospacing="0"/>
              <w:rPr>
                <w:sz w:val="22"/>
                <w:szCs w:val="22"/>
              </w:rPr>
            </w:pPr>
            <w:r>
              <w:rPr>
                <w:sz w:val="22"/>
                <w:szCs w:val="22"/>
              </w:rPr>
              <w:t>1</w:t>
            </w:r>
          </w:p>
        </w:tc>
      </w:tr>
      <w:tr w:rsidR="00B73EBD" w14:paraId="0269F111" w14:textId="77777777" w:rsidTr="0085025F">
        <w:tc>
          <w:tcPr>
            <w:tcW w:w="806" w:type="dxa"/>
            <w:tcBorders>
              <w:top w:val="single" w:sz="4" w:space="0" w:color="auto"/>
              <w:left w:val="single" w:sz="4" w:space="0" w:color="auto"/>
              <w:bottom w:val="single" w:sz="4" w:space="0" w:color="auto"/>
              <w:right w:val="single" w:sz="4" w:space="0" w:color="auto"/>
            </w:tcBorders>
          </w:tcPr>
          <w:p w14:paraId="6657ED1B"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63014E6"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0D9EB192" w14:textId="7CDBFD48" w:rsidR="00B73EBD" w:rsidRDefault="00B73EBD" w:rsidP="00B73EBD">
            <w:pPr>
              <w:pStyle w:val="style2"/>
              <w:spacing w:before="0" w:beforeAutospacing="0" w:after="0" w:afterAutospacing="0"/>
              <w:rPr>
                <w:sz w:val="22"/>
                <w:szCs w:val="22"/>
              </w:rPr>
            </w:pPr>
            <w:r>
              <w:rPr>
                <w:sz w:val="22"/>
                <w:szCs w:val="22"/>
              </w:rPr>
              <w:t>ММГ автомат Калашникова</w:t>
            </w:r>
          </w:p>
        </w:tc>
        <w:tc>
          <w:tcPr>
            <w:tcW w:w="1168" w:type="dxa"/>
            <w:tcBorders>
              <w:top w:val="nil"/>
              <w:left w:val="nil"/>
              <w:bottom w:val="single" w:sz="4" w:space="0" w:color="000000"/>
              <w:right w:val="single" w:sz="4" w:space="0" w:color="000000"/>
            </w:tcBorders>
            <w:vAlign w:val="center"/>
          </w:tcPr>
          <w:p w14:paraId="1C0EE4BD" w14:textId="1E909C48" w:rsidR="00B73EBD" w:rsidRDefault="00B73EBD" w:rsidP="00B73EBD">
            <w:pPr>
              <w:pStyle w:val="style2"/>
              <w:spacing w:before="0" w:beforeAutospacing="0" w:after="0" w:afterAutospacing="0"/>
              <w:rPr>
                <w:sz w:val="22"/>
                <w:szCs w:val="22"/>
              </w:rPr>
            </w:pPr>
            <w:r>
              <w:rPr>
                <w:sz w:val="22"/>
                <w:szCs w:val="22"/>
              </w:rPr>
              <w:t>1</w:t>
            </w:r>
          </w:p>
        </w:tc>
      </w:tr>
      <w:tr w:rsidR="00B73EBD" w14:paraId="6796A31C" w14:textId="77777777" w:rsidTr="0085025F">
        <w:tc>
          <w:tcPr>
            <w:tcW w:w="806" w:type="dxa"/>
            <w:tcBorders>
              <w:top w:val="single" w:sz="4" w:space="0" w:color="auto"/>
              <w:left w:val="single" w:sz="4" w:space="0" w:color="auto"/>
              <w:bottom w:val="single" w:sz="4" w:space="0" w:color="auto"/>
              <w:right w:val="single" w:sz="4" w:space="0" w:color="auto"/>
            </w:tcBorders>
          </w:tcPr>
          <w:p w14:paraId="3D170231"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6BBD8E9"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F7D2494" w14:textId="2CC84A01" w:rsidR="00B73EBD" w:rsidRDefault="00B73EBD" w:rsidP="00B73EBD">
            <w:pPr>
              <w:pStyle w:val="style2"/>
              <w:spacing w:before="0" w:beforeAutospacing="0" w:after="0" w:afterAutospacing="0"/>
              <w:rPr>
                <w:sz w:val="22"/>
                <w:szCs w:val="22"/>
              </w:rPr>
            </w:pPr>
            <w:r>
              <w:rPr>
                <w:sz w:val="22"/>
                <w:szCs w:val="22"/>
              </w:rPr>
              <w:t>Винтовка МР-512 усиленная</w:t>
            </w:r>
          </w:p>
        </w:tc>
        <w:tc>
          <w:tcPr>
            <w:tcW w:w="1168" w:type="dxa"/>
            <w:tcBorders>
              <w:top w:val="nil"/>
              <w:left w:val="nil"/>
              <w:bottom w:val="single" w:sz="4" w:space="0" w:color="000000"/>
              <w:right w:val="single" w:sz="4" w:space="0" w:color="000000"/>
            </w:tcBorders>
            <w:vAlign w:val="center"/>
          </w:tcPr>
          <w:p w14:paraId="5EF13BF9" w14:textId="1ACBC5A8" w:rsidR="00B73EBD" w:rsidRDefault="00B73EBD" w:rsidP="00B73EBD">
            <w:pPr>
              <w:pStyle w:val="style2"/>
              <w:spacing w:before="0" w:beforeAutospacing="0" w:after="0" w:afterAutospacing="0"/>
              <w:rPr>
                <w:sz w:val="22"/>
                <w:szCs w:val="22"/>
              </w:rPr>
            </w:pPr>
            <w:r>
              <w:rPr>
                <w:sz w:val="22"/>
                <w:szCs w:val="22"/>
              </w:rPr>
              <w:t>1</w:t>
            </w:r>
          </w:p>
        </w:tc>
      </w:tr>
      <w:tr w:rsidR="00B73EBD" w14:paraId="4BAB8E73" w14:textId="77777777" w:rsidTr="0085025F">
        <w:tc>
          <w:tcPr>
            <w:tcW w:w="806" w:type="dxa"/>
            <w:tcBorders>
              <w:top w:val="single" w:sz="4" w:space="0" w:color="auto"/>
              <w:left w:val="single" w:sz="4" w:space="0" w:color="auto"/>
              <w:bottom w:val="single" w:sz="4" w:space="0" w:color="auto"/>
              <w:right w:val="single" w:sz="4" w:space="0" w:color="auto"/>
            </w:tcBorders>
          </w:tcPr>
          <w:p w14:paraId="2621D8F1"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B8C5FE0"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53471BC5" w14:textId="166A87D7" w:rsidR="00B73EBD" w:rsidRDefault="00B73EBD" w:rsidP="00B73EBD">
            <w:pPr>
              <w:pStyle w:val="style2"/>
              <w:spacing w:before="0" w:beforeAutospacing="0" w:after="0" w:afterAutospacing="0"/>
              <w:rPr>
                <w:sz w:val="22"/>
                <w:szCs w:val="22"/>
              </w:rPr>
            </w:pPr>
            <w:r>
              <w:rPr>
                <w:sz w:val="22"/>
                <w:szCs w:val="22"/>
              </w:rPr>
              <w:t>Респиратор У2К</w:t>
            </w:r>
          </w:p>
        </w:tc>
        <w:tc>
          <w:tcPr>
            <w:tcW w:w="1168" w:type="dxa"/>
            <w:tcBorders>
              <w:top w:val="nil"/>
              <w:left w:val="nil"/>
              <w:bottom w:val="single" w:sz="4" w:space="0" w:color="000000"/>
              <w:right w:val="single" w:sz="4" w:space="0" w:color="000000"/>
            </w:tcBorders>
            <w:vAlign w:val="center"/>
          </w:tcPr>
          <w:p w14:paraId="6A013718" w14:textId="0FE9F35D" w:rsidR="00B73EBD" w:rsidRDefault="00B73EBD" w:rsidP="00B73EBD">
            <w:pPr>
              <w:pStyle w:val="style2"/>
              <w:spacing w:before="0" w:beforeAutospacing="0" w:after="0" w:afterAutospacing="0"/>
              <w:rPr>
                <w:sz w:val="22"/>
                <w:szCs w:val="22"/>
              </w:rPr>
            </w:pPr>
            <w:r>
              <w:rPr>
                <w:sz w:val="22"/>
                <w:szCs w:val="22"/>
              </w:rPr>
              <w:t>10</w:t>
            </w:r>
          </w:p>
        </w:tc>
      </w:tr>
      <w:tr w:rsidR="00B73EBD" w14:paraId="2D40ECAA" w14:textId="77777777" w:rsidTr="0085025F">
        <w:tc>
          <w:tcPr>
            <w:tcW w:w="806" w:type="dxa"/>
            <w:tcBorders>
              <w:top w:val="single" w:sz="4" w:space="0" w:color="auto"/>
              <w:left w:val="single" w:sz="4" w:space="0" w:color="auto"/>
              <w:bottom w:val="single" w:sz="4" w:space="0" w:color="auto"/>
              <w:right w:val="single" w:sz="4" w:space="0" w:color="auto"/>
            </w:tcBorders>
          </w:tcPr>
          <w:p w14:paraId="512E4CED"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849F3CA"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481A8877" w14:textId="1D29E95D" w:rsidR="00B73EBD" w:rsidRDefault="00B73EBD" w:rsidP="00B73EBD">
            <w:pPr>
              <w:pStyle w:val="style2"/>
              <w:spacing w:before="0" w:beforeAutospacing="0" w:after="0" w:afterAutospacing="0"/>
              <w:rPr>
                <w:sz w:val="22"/>
                <w:szCs w:val="22"/>
              </w:rPr>
            </w:pPr>
            <w:r>
              <w:rPr>
                <w:sz w:val="22"/>
                <w:szCs w:val="22"/>
              </w:rPr>
              <w:t>Общевойсковой защитный комплект</w:t>
            </w:r>
          </w:p>
        </w:tc>
        <w:tc>
          <w:tcPr>
            <w:tcW w:w="1168" w:type="dxa"/>
            <w:tcBorders>
              <w:top w:val="nil"/>
              <w:left w:val="nil"/>
              <w:bottom w:val="single" w:sz="4" w:space="0" w:color="000000"/>
              <w:right w:val="single" w:sz="4" w:space="0" w:color="000000"/>
            </w:tcBorders>
            <w:vAlign w:val="center"/>
          </w:tcPr>
          <w:p w14:paraId="3CF20F47" w14:textId="6BEA5F90" w:rsidR="00B73EBD" w:rsidRDefault="00B73EBD" w:rsidP="00B73EBD">
            <w:pPr>
              <w:pStyle w:val="style2"/>
              <w:spacing w:before="0" w:beforeAutospacing="0" w:after="0" w:afterAutospacing="0"/>
              <w:rPr>
                <w:sz w:val="22"/>
                <w:szCs w:val="22"/>
              </w:rPr>
            </w:pPr>
            <w:r>
              <w:rPr>
                <w:sz w:val="22"/>
                <w:szCs w:val="22"/>
              </w:rPr>
              <w:t>1</w:t>
            </w:r>
          </w:p>
        </w:tc>
      </w:tr>
      <w:tr w:rsidR="00B73EBD" w14:paraId="5D876DCD" w14:textId="77777777" w:rsidTr="0085025F">
        <w:tc>
          <w:tcPr>
            <w:tcW w:w="806" w:type="dxa"/>
            <w:tcBorders>
              <w:top w:val="single" w:sz="4" w:space="0" w:color="auto"/>
              <w:left w:val="single" w:sz="4" w:space="0" w:color="auto"/>
              <w:bottom w:val="single" w:sz="4" w:space="0" w:color="auto"/>
              <w:right w:val="single" w:sz="4" w:space="0" w:color="auto"/>
            </w:tcBorders>
          </w:tcPr>
          <w:p w14:paraId="7A576828"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643C923"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7187E7E7" w14:textId="1960FBCB" w:rsidR="00B73EBD" w:rsidRDefault="00B73EBD" w:rsidP="00B73EBD">
            <w:pPr>
              <w:pStyle w:val="style2"/>
              <w:spacing w:before="0" w:beforeAutospacing="0" w:after="0" w:afterAutospacing="0"/>
              <w:rPr>
                <w:sz w:val="22"/>
                <w:szCs w:val="22"/>
              </w:rPr>
            </w:pPr>
            <w:r>
              <w:rPr>
                <w:sz w:val="22"/>
                <w:szCs w:val="22"/>
              </w:rPr>
              <w:t>Войсковой прибор химической разведки</w:t>
            </w:r>
          </w:p>
        </w:tc>
        <w:tc>
          <w:tcPr>
            <w:tcW w:w="1168" w:type="dxa"/>
            <w:tcBorders>
              <w:top w:val="nil"/>
              <w:left w:val="nil"/>
              <w:bottom w:val="single" w:sz="4" w:space="0" w:color="000000"/>
              <w:right w:val="single" w:sz="4" w:space="0" w:color="000000"/>
            </w:tcBorders>
            <w:vAlign w:val="center"/>
          </w:tcPr>
          <w:p w14:paraId="05D87EDC" w14:textId="38A8648D" w:rsidR="00B73EBD" w:rsidRDefault="00B73EBD" w:rsidP="00B73EBD">
            <w:pPr>
              <w:pStyle w:val="style2"/>
              <w:spacing w:before="0" w:beforeAutospacing="0" w:after="0" w:afterAutospacing="0"/>
              <w:rPr>
                <w:sz w:val="22"/>
                <w:szCs w:val="22"/>
              </w:rPr>
            </w:pPr>
            <w:r>
              <w:rPr>
                <w:sz w:val="22"/>
                <w:szCs w:val="22"/>
              </w:rPr>
              <w:t>1</w:t>
            </w:r>
          </w:p>
        </w:tc>
      </w:tr>
      <w:tr w:rsidR="00B73EBD" w14:paraId="245903EC"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699BE06C" w14:textId="77777777" w:rsidR="00B73EBD" w:rsidRDefault="00B73EBD" w:rsidP="00B73EBD">
            <w:pPr>
              <w:pStyle w:val="style2"/>
              <w:spacing w:before="0" w:beforeAutospacing="0" w:after="0" w:afterAutospacing="0"/>
            </w:pPr>
            <w:r>
              <w:t>8</w:t>
            </w:r>
          </w:p>
        </w:tc>
        <w:tc>
          <w:tcPr>
            <w:tcW w:w="3033" w:type="dxa"/>
            <w:tcBorders>
              <w:top w:val="single" w:sz="4" w:space="0" w:color="auto"/>
              <w:left w:val="single" w:sz="4" w:space="0" w:color="auto"/>
              <w:bottom w:val="single" w:sz="4" w:space="0" w:color="auto"/>
              <w:right w:val="single" w:sz="4" w:space="0" w:color="auto"/>
            </w:tcBorders>
            <w:hideMark/>
          </w:tcPr>
          <w:p w14:paraId="1BFD8DA4" w14:textId="77777777" w:rsidR="00B73EBD" w:rsidRDefault="00B73EBD" w:rsidP="00B73EBD">
            <w:pPr>
              <w:pStyle w:val="style2"/>
              <w:spacing w:before="0" w:beforeAutospacing="0" w:after="0" w:afterAutospacing="0"/>
            </w:pPr>
            <w:r>
              <w:t>Кабинет физики</w:t>
            </w:r>
          </w:p>
        </w:tc>
        <w:tc>
          <w:tcPr>
            <w:tcW w:w="4315" w:type="dxa"/>
            <w:tcBorders>
              <w:top w:val="nil"/>
              <w:left w:val="single" w:sz="4" w:space="0" w:color="000000"/>
              <w:bottom w:val="single" w:sz="4" w:space="0" w:color="000000"/>
              <w:right w:val="single" w:sz="4" w:space="0" w:color="000000"/>
            </w:tcBorders>
            <w:vAlign w:val="center"/>
            <w:hideMark/>
          </w:tcPr>
          <w:p w14:paraId="692F9076" w14:textId="77777777" w:rsidR="00B73EBD" w:rsidRDefault="00B73EBD" w:rsidP="00B73EBD">
            <w:pPr>
              <w:pStyle w:val="style2"/>
              <w:spacing w:before="0" w:beforeAutospacing="0" w:after="0" w:afterAutospacing="0"/>
            </w:pPr>
            <w:r>
              <w:rPr>
                <w:sz w:val="22"/>
                <w:szCs w:val="22"/>
              </w:rPr>
              <w:t>Цифровая лаборатория по физике</w:t>
            </w:r>
          </w:p>
        </w:tc>
        <w:tc>
          <w:tcPr>
            <w:tcW w:w="1168" w:type="dxa"/>
            <w:tcBorders>
              <w:top w:val="nil"/>
              <w:left w:val="nil"/>
              <w:bottom w:val="single" w:sz="4" w:space="0" w:color="000000"/>
              <w:right w:val="single" w:sz="4" w:space="0" w:color="000000"/>
            </w:tcBorders>
            <w:vAlign w:val="center"/>
            <w:hideMark/>
          </w:tcPr>
          <w:p w14:paraId="60C5EE6F" w14:textId="77777777" w:rsidR="00B73EBD" w:rsidRDefault="00B73EBD" w:rsidP="00B73EBD">
            <w:pPr>
              <w:pStyle w:val="style2"/>
              <w:spacing w:before="0" w:beforeAutospacing="0" w:after="0" w:afterAutospacing="0"/>
            </w:pPr>
            <w:r>
              <w:rPr>
                <w:sz w:val="22"/>
                <w:szCs w:val="22"/>
              </w:rPr>
              <w:t>3</w:t>
            </w:r>
          </w:p>
        </w:tc>
      </w:tr>
      <w:tr w:rsidR="00B73EBD" w14:paraId="1C83D22E" w14:textId="77777777" w:rsidTr="00120CC1">
        <w:tc>
          <w:tcPr>
            <w:tcW w:w="806" w:type="dxa"/>
            <w:tcBorders>
              <w:top w:val="single" w:sz="4" w:space="0" w:color="auto"/>
              <w:left w:val="single" w:sz="4" w:space="0" w:color="auto"/>
              <w:bottom w:val="single" w:sz="4" w:space="0" w:color="auto"/>
              <w:right w:val="single" w:sz="4" w:space="0" w:color="auto"/>
            </w:tcBorders>
          </w:tcPr>
          <w:p w14:paraId="5BD30F7C"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B05FB70"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bottom"/>
          </w:tcPr>
          <w:p w14:paraId="3F8BC709" w14:textId="0C79763E" w:rsidR="00B73EBD" w:rsidRDefault="00B73EBD" w:rsidP="00B73EBD">
            <w:pPr>
              <w:pStyle w:val="style2"/>
              <w:spacing w:before="0" w:beforeAutospacing="0" w:after="0" w:afterAutospacing="0"/>
              <w:rPr>
                <w:sz w:val="22"/>
                <w:szCs w:val="22"/>
              </w:rPr>
            </w:pPr>
            <w:r>
              <w:rPr>
                <w:sz w:val="22"/>
                <w:szCs w:val="22"/>
              </w:rPr>
              <w:t xml:space="preserve">ноутбук учителя </w:t>
            </w:r>
          </w:p>
        </w:tc>
        <w:tc>
          <w:tcPr>
            <w:tcW w:w="1168" w:type="dxa"/>
            <w:tcBorders>
              <w:top w:val="nil"/>
              <w:left w:val="nil"/>
              <w:bottom w:val="single" w:sz="4" w:space="0" w:color="000000"/>
              <w:right w:val="single" w:sz="4" w:space="0" w:color="000000"/>
            </w:tcBorders>
            <w:vAlign w:val="center"/>
          </w:tcPr>
          <w:p w14:paraId="705F8BD1" w14:textId="2AB9EA50" w:rsidR="00B73EBD" w:rsidRDefault="00B73EBD" w:rsidP="00B73EBD">
            <w:pPr>
              <w:pStyle w:val="style2"/>
              <w:spacing w:before="0" w:beforeAutospacing="0" w:after="0" w:afterAutospacing="0"/>
              <w:rPr>
                <w:sz w:val="22"/>
                <w:szCs w:val="22"/>
              </w:rPr>
            </w:pPr>
            <w:r>
              <w:rPr>
                <w:sz w:val="22"/>
                <w:szCs w:val="22"/>
              </w:rPr>
              <w:t>1</w:t>
            </w:r>
          </w:p>
        </w:tc>
      </w:tr>
      <w:tr w:rsidR="00B73EBD" w14:paraId="34B0B1F6" w14:textId="77777777" w:rsidTr="0085025F">
        <w:tc>
          <w:tcPr>
            <w:tcW w:w="806" w:type="dxa"/>
            <w:tcBorders>
              <w:top w:val="single" w:sz="4" w:space="0" w:color="auto"/>
              <w:left w:val="single" w:sz="4" w:space="0" w:color="auto"/>
              <w:bottom w:val="single" w:sz="4" w:space="0" w:color="auto"/>
              <w:right w:val="single" w:sz="4" w:space="0" w:color="auto"/>
            </w:tcBorders>
          </w:tcPr>
          <w:p w14:paraId="15B28422"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C83CFA3"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67C19567" w14:textId="395EC4F9" w:rsidR="00B73EBD" w:rsidRDefault="00B73EBD" w:rsidP="00B73EBD">
            <w:pPr>
              <w:pStyle w:val="style2"/>
              <w:spacing w:before="0" w:beforeAutospacing="0" w:after="0" w:afterAutospacing="0"/>
              <w:rPr>
                <w:sz w:val="22"/>
                <w:szCs w:val="22"/>
              </w:rPr>
            </w:pPr>
            <w:r>
              <w:rPr>
                <w:sz w:val="22"/>
                <w:szCs w:val="22"/>
              </w:rPr>
              <w:t xml:space="preserve">МФУ </w:t>
            </w:r>
            <w:proofErr w:type="spellStart"/>
            <w:r>
              <w:rPr>
                <w:sz w:val="22"/>
                <w:szCs w:val="22"/>
              </w:rPr>
              <w:t>HPLaserMFP</w:t>
            </w:r>
            <w:proofErr w:type="spellEnd"/>
            <w:r>
              <w:rPr>
                <w:sz w:val="22"/>
                <w:szCs w:val="22"/>
              </w:rPr>
              <w:t xml:space="preserve"> 137fnw</w:t>
            </w:r>
          </w:p>
        </w:tc>
        <w:tc>
          <w:tcPr>
            <w:tcW w:w="1168" w:type="dxa"/>
            <w:tcBorders>
              <w:top w:val="nil"/>
              <w:left w:val="nil"/>
              <w:bottom w:val="single" w:sz="4" w:space="0" w:color="000000"/>
              <w:right w:val="single" w:sz="4" w:space="0" w:color="000000"/>
            </w:tcBorders>
            <w:vAlign w:val="center"/>
          </w:tcPr>
          <w:p w14:paraId="088D6D8F" w14:textId="03B749FF" w:rsidR="00B73EBD" w:rsidRDefault="00B73EBD" w:rsidP="00B73EBD">
            <w:pPr>
              <w:pStyle w:val="style2"/>
              <w:spacing w:before="0" w:beforeAutospacing="0" w:after="0" w:afterAutospacing="0"/>
              <w:rPr>
                <w:sz w:val="22"/>
                <w:szCs w:val="22"/>
              </w:rPr>
            </w:pPr>
            <w:r>
              <w:rPr>
                <w:sz w:val="22"/>
                <w:szCs w:val="22"/>
              </w:rPr>
              <w:t>1</w:t>
            </w:r>
          </w:p>
        </w:tc>
      </w:tr>
      <w:tr w:rsidR="00B73EBD" w14:paraId="22337455" w14:textId="77777777" w:rsidTr="00120CC1">
        <w:tc>
          <w:tcPr>
            <w:tcW w:w="806" w:type="dxa"/>
            <w:tcBorders>
              <w:top w:val="single" w:sz="4" w:space="0" w:color="auto"/>
              <w:left w:val="single" w:sz="4" w:space="0" w:color="auto"/>
              <w:bottom w:val="single" w:sz="4" w:space="0" w:color="auto"/>
              <w:right w:val="single" w:sz="4" w:space="0" w:color="auto"/>
            </w:tcBorders>
          </w:tcPr>
          <w:p w14:paraId="5B6C3C57"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253B045"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bottom"/>
          </w:tcPr>
          <w:p w14:paraId="3F9E2421" w14:textId="299E5E55" w:rsidR="00B73EBD" w:rsidRDefault="00B73EBD" w:rsidP="00B73EBD">
            <w:pPr>
              <w:pStyle w:val="style2"/>
              <w:spacing w:before="0" w:beforeAutospacing="0" w:after="0" w:afterAutospacing="0"/>
              <w:rPr>
                <w:sz w:val="22"/>
                <w:szCs w:val="22"/>
              </w:rPr>
            </w:pPr>
            <w:r>
              <w:rPr>
                <w:sz w:val="22"/>
                <w:szCs w:val="22"/>
              </w:rPr>
              <w:t>Образовательный набор по  механике, мехатронике, робототехнике</w:t>
            </w:r>
          </w:p>
        </w:tc>
        <w:tc>
          <w:tcPr>
            <w:tcW w:w="1168" w:type="dxa"/>
            <w:tcBorders>
              <w:top w:val="nil"/>
              <w:left w:val="nil"/>
              <w:bottom w:val="single" w:sz="4" w:space="0" w:color="000000"/>
              <w:right w:val="single" w:sz="4" w:space="0" w:color="000000"/>
            </w:tcBorders>
            <w:vAlign w:val="bottom"/>
          </w:tcPr>
          <w:p w14:paraId="30DCD065" w14:textId="3B959A2D" w:rsidR="00B73EBD" w:rsidRDefault="00B73EBD" w:rsidP="00B73EBD">
            <w:pPr>
              <w:pStyle w:val="style2"/>
              <w:spacing w:before="0" w:beforeAutospacing="0" w:after="0" w:afterAutospacing="0"/>
              <w:rPr>
                <w:sz w:val="22"/>
                <w:szCs w:val="22"/>
              </w:rPr>
            </w:pPr>
            <w:r>
              <w:rPr>
                <w:sz w:val="22"/>
                <w:szCs w:val="22"/>
              </w:rPr>
              <w:t>1</w:t>
            </w:r>
          </w:p>
        </w:tc>
      </w:tr>
      <w:tr w:rsidR="00B73EBD" w14:paraId="4AD186A0" w14:textId="77777777" w:rsidTr="007B55F6">
        <w:tc>
          <w:tcPr>
            <w:tcW w:w="806" w:type="dxa"/>
            <w:tcBorders>
              <w:top w:val="single" w:sz="4" w:space="0" w:color="auto"/>
              <w:left w:val="single" w:sz="4" w:space="0" w:color="auto"/>
              <w:bottom w:val="single" w:sz="4" w:space="0" w:color="auto"/>
              <w:right w:val="single" w:sz="4" w:space="0" w:color="auto"/>
            </w:tcBorders>
          </w:tcPr>
          <w:p w14:paraId="13E01E41"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7F55106"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bottom"/>
          </w:tcPr>
          <w:p w14:paraId="39320981" w14:textId="092E5D76" w:rsidR="00B73EBD" w:rsidRDefault="00B73EBD" w:rsidP="00B73EBD">
            <w:pPr>
              <w:pStyle w:val="style2"/>
              <w:spacing w:before="0" w:beforeAutospacing="0" w:after="0" w:afterAutospacing="0"/>
              <w:rPr>
                <w:sz w:val="22"/>
                <w:szCs w:val="22"/>
              </w:rPr>
            </w:pPr>
            <w:r>
              <w:rPr>
                <w:sz w:val="22"/>
                <w:szCs w:val="22"/>
              </w:rPr>
              <w:t xml:space="preserve">Образовательный набор для изучения многокомпонентных робототехнических </w:t>
            </w:r>
            <w:proofErr w:type="spellStart"/>
            <w:r>
              <w:rPr>
                <w:sz w:val="22"/>
                <w:szCs w:val="22"/>
              </w:rPr>
              <w:t>ситем</w:t>
            </w:r>
            <w:proofErr w:type="spellEnd"/>
            <w:r>
              <w:rPr>
                <w:sz w:val="22"/>
                <w:szCs w:val="22"/>
              </w:rPr>
              <w:t xml:space="preserve"> и манипуляционных роботов</w:t>
            </w:r>
          </w:p>
        </w:tc>
        <w:tc>
          <w:tcPr>
            <w:tcW w:w="1168" w:type="dxa"/>
            <w:tcBorders>
              <w:top w:val="nil"/>
              <w:left w:val="nil"/>
              <w:bottom w:val="single" w:sz="4" w:space="0" w:color="000000"/>
              <w:right w:val="single" w:sz="4" w:space="0" w:color="000000"/>
            </w:tcBorders>
            <w:vAlign w:val="bottom"/>
          </w:tcPr>
          <w:p w14:paraId="4FA367CA" w14:textId="52C41CF5" w:rsidR="00B73EBD" w:rsidRDefault="00B73EBD" w:rsidP="00B73EBD">
            <w:pPr>
              <w:pStyle w:val="style2"/>
              <w:spacing w:before="0" w:beforeAutospacing="0" w:after="0" w:afterAutospacing="0"/>
              <w:rPr>
                <w:sz w:val="22"/>
                <w:szCs w:val="22"/>
              </w:rPr>
            </w:pPr>
            <w:r>
              <w:rPr>
                <w:sz w:val="22"/>
                <w:szCs w:val="22"/>
              </w:rPr>
              <w:t>1</w:t>
            </w:r>
          </w:p>
        </w:tc>
      </w:tr>
      <w:tr w:rsidR="00B73EBD" w14:paraId="1BB0D78D" w14:textId="77777777" w:rsidTr="0085025F">
        <w:tc>
          <w:tcPr>
            <w:tcW w:w="806" w:type="dxa"/>
            <w:tcBorders>
              <w:top w:val="single" w:sz="4" w:space="0" w:color="auto"/>
              <w:left w:val="single" w:sz="4" w:space="0" w:color="auto"/>
              <w:bottom w:val="single" w:sz="4" w:space="0" w:color="auto"/>
              <w:right w:val="single" w:sz="4" w:space="0" w:color="auto"/>
            </w:tcBorders>
          </w:tcPr>
          <w:p w14:paraId="24F1433D"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6AD3886"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4E5E63D1" w14:textId="4897B979" w:rsidR="00B73EBD" w:rsidRDefault="00B73EBD" w:rsidP="00B73EBD">
            <w:pPr>
              <w:pStyle w:val="style2"/>
              <w:spacing w:before="0" w:beforeAutospacing="0" w:after="0" w:afterAutospacing="0"/>
              <w:rPr>
                <w:sz w:val="22"/>
                <w:szCs w:val="22"/>
              </w:rPr>
            </w:pPr>
            <w:r>
              <w:rPr>
                <w:sz w:val="22"/>
                <w:szCs w:val="22"/>
              </w:rPr>
              <w:t>Датчик атмосферного давления воздуха</w:t>
            </w:r>
          </w:p>
        </w:tc>
        <w:tc>
          <w:tcPr>
            <w:tcW w:w="1168" w:type="dxa"/>
            <w:tcBorders>
              <w:top w:val="nil"/>
              <w:left w:val="nil"/>
              <w:bottom w:val="single" w:sz="4" w:space="0" w:color="000000"/>
              <w:right w:val="single" w:sz="4" w:space="0" w:color="000000"/>
            </w:tcBorders>
            <w:vAlign w:val="center"/>
          </w:tcPr>
          <w:p w14:paraId="16281B6D" w14:textId="7FB321F5" w:rsidR="00B73EBD" w:rsidRDefault="00B73EBD" w:rsidP="00B73EBD">
            <w:pPr>
              <w:pStyle w:val="style2"/>
              <w:spacing w:before="0" w:beforeAutospacing="0" w:after="0" w:afterAutospacing="0"/>
              <w:rPr>
                <w:sz w:val="22"/>
                <w:szCs w:val="22"/>
              </w:rPr>
            </w:pPr>
            <w:r>
              <w:rPr>
                <w:sz w:val="22"/>
                <w:szCs w:val="22"/>
              </w:rPr>
              <w:t>1</w:t>
            </w:r>
          </w:p>
        </w:tc>
      </w:tr>
      <w:tr w:rsidR="00B73EBD" w14:paraId="0345A50E" w14:textId="77777777" w:rsidTr="0085025F">
        <w:tc>
          <w:tcPr>
            <w:tcW w:w="806" w:type="dxa"/>
            <w:tcBorders>
              <w:top w:val="single" w:sz="4" w:space="0" w:color="auto"/>
              <w:left w:val="single" w:sz="4" w:space="0" w:color="auto"/>
              <w:bottom w:val="single" w:sz="4" w:space="0" w:color="auto"/>
              <w:right w:val="single" w:sz="4" w:space="0" w:color="auto"/>
            </w:tcBorders>
          </w:tcPr>
          <w:p w14:paraId="15AB77C7"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E1ECBB5"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2E79C45C" w14:textId="162AAD64" w:rsidR="00B73EBD" w:rsidRDefault="00B73EBD" w:rsidP="00B73EBD">
            <w:pPr>
              <w:pStyle w:val="style2"/>
              <w:spacing w:before="0" w:beforeAutospacing="0" w:after="0" w:afterAutospacing="0"/>
              <w:rPr>
                <w:sz w:val="22"/>
                <w:szCs w:val="22"/>
              </w:rPr>
            </w:pPr>
            <w:r>
              <w:rPr>
                <w:sz w:val="22"/>
                <w:szCs w:val="22"/>
              </w:rPr>
              <w:t>Датчик относительной влажности</w:t>
            </w:r>
          </w:p>
        </w:tc>
        <w:tc>
          <w:tcPr>
            <w:tcW w:w="1168" w:type="dxa"/>
            <w:tcBorders>
              <w:top w:val="nil"/>
              <w:left w:val="nil"/>
              <w:bottom w:val="single" w:sz="4" w:space="0" w:color="000000"/>
              <w:right w:val="single" w:sz="4" w:space="0" w:color="000000"/>
            </w:tcBorders>
            <w:vAlign w:val="center"/>
          </w:tcPr>
          <w:p w14:paraId="106EBC97" w14:textId="7E4A92B1" w:rsidR="00B73EBD" w:rsidRDefault="00B73EBD" w:rsidP="00B73EBD">
            <w:pPr>
              <w:pStyle w:val="style2"/>
              <w:spacing w:before="0" w:beforeAutospacing="0" w:after="0" w:afterAutospacing="0"/>
              <w:rPr>
                <w:sz w:val="22"/>
                <w:szCs w:val="22"/>
              </w:rPr>
            </w:pPr>
            <w:r>
              <w:rPr>
                <w:sz w:val="22"/>
                <w:szCs w:val="22"/>
              </w:rPr>
              <w:t>1</w:t>
            </w:r>
          </w:p>
        </w:tc>
      </w:tr>
      <w:tr w:rsidR="00B73EBD" w14:paraId="120F71D0" w14:textId="77777777" w:rsidTr="0085025F">
        <w:tc>
          <w:tcPr>
            <w:tcW w:w="806" w:type="dxa"/>
            <w:tcBorders>
              <w:top w:val="single" w:sz="4" w:space="0" w:color="auto"/>
              <w:left w:val="single" w:sz="4" w:space="0" w:color="auto"/>
              <w:bottom w:val="single" w:sz="4" w:space="0" w:color="auto"/>
              <w:right w:val="single" w:sz="4" w:space="0" w:color="auto"/>
            </w:tcBorders>
          </w:tcPr>
          <w:p w14:paraId="304BA02E"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04CC2FA"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7BE0C87C" w14:textId="0DEA8771" w:rsidR="00B73EBD" w:rsidRDefault="00B73EBD" w:rsidP="00B73EBD">
            <w:pPr>
              <w:pStyle w:val="style2"/>
              <w:spacing w:before="0" w:beforeAutospacing="0" w:after="0" w:afterAutospacing="0"/>
              <w:rPr>
                <w:sz w:val="22"/>
                <w:szCs w:val="22"/>
              </w:rPr>
            </w:pPr>
            <w:r>
              <w:rPr>
                <w:sz w:val="22"/>
                <w:szCs w:val="22"/>
              </w:rPr>
              <w:t>Датчик расстояния с программным обеспечением</w:t>
            </w:r>
          </w:p>
        </w:tc>
        <w:tc>
          <w:tcPr>
            <w:tcW w:w="1168" w:type="dxa"/>
            <w:tcBorders>
              <w:top w:val="nil"/>
              <w:left w:val="nil"/>
              <w:bottom w:val="single" w:sz="4" w:space="0" w:color="000000"/>
              <w:right w:val="single" w:sz="4" w:space="0" w:color="000000"/>
            </w:tcBorders>
            <w:vAlign w:val="center"/>
          </w:tcPr>
          <w:p w14:paraId="79782AD0" w14:textId="795AA655" w:rsidR="00B73EBD" w:rsidRDefault="00B73EBD" w:rsidP="00B73EBD">
            <w:pPr>
              <w:pStyle w:val="style2"/>
              <w:spacing w:before="0" w:beforeAutospacing="0" w:after="0" w:afterAutospacing="0"/>
              <w:rPr>
                <w:sz w:val="22"/>
                <w:szCs w:val="22"/>
              </w:rPr>
            </w:pPr>
            <w:r>
              <w:rPr>
                <w:sz w:val="22"/>
                <w:szCs w:val="22"/>
              </w:rPr>
              <w:t>1</w:t>
            </w:r>
          </w:p>
        </w:tc>
      </w:tr>
      <w:tr w:rsidR="00B73EBD" w14:paraId="7AA88993" w14:textId="77777777" w:rsidTr="0085025F">
        <w:tc>
          <w:tcPr>
            <w:tcW w:w="806" w:type="dxa"/>
            <w:tcBorders>
              <w:top w:val="single" w:sz="4" w:space="0" w:color="auto"/>
              <w:left w:val="single" w:sz="4" w:space="0" w:color="auto"/>
              <w:bottom w:val="single" w:sz="4" w:space="0" w:color="auto"/>
              <w:right w:val="single" w:sz="4" w:space="0" w:color="auto"/>
            </w:tcBorders>
          </w:tcPr>
          <w:p w14:paraId="63052C37"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87E298C"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7B0CCB74" w14:textId="25ABF222" w:rsidR="00B73EBD" w:rsidRDefault="00B73EBD" w:rsidP="00B73EBD">
            <w:pPr>
              <w:pStyle w:val="style2"/>
              <w:spacing w:before="0" w:beforeAutospacing="0" w:after="0" w:afterAutospacing="0"/>
              <w:rPr>
                <w:sz w:val="22"/>
                <w:szCs w:val="22"/>
              </w:rPr>
            </w:pPr>
            <w:r>
              <w:rPr>
                <w:sz w:val="22"/>
                <w:szCs w:val="22"/>
              </w:rPr>
              <w:t>Датчик температуры поверхности</w:t>
            </w:r>
          </w:p>
        </w:tc>
        <w:tc>
          <w:tcPr>
            <w:tcW w:w="1168" w:type="dxa"/>
            <w:tcBorders>
              <w:top w:val="nil"/>
              <w:left w:val="nil"/>
              <w:bottom w:val="single" w:sz="4" w:space="0" w:color="000000"/>
              <w:right w:val="single" w:sz="4" w:space="0" w:color="000000"/>
            </w:tcBorders>
            <w:vAlign w:val="center"/>
          </w:tcPr>
          <w:p w14:paraId="34E61B0D" w14:textId="5074C184" w:rsidR="00B73EBD" w:rsidRDefault="00B73EBD" w:rsidP="00B73EBD">
            <w:pPr>
              <w:pStyle w:val="style2"/>
              <w:spacing w:before="0" w:beforeAutospacing="0" w:after="0" w:afterAutospacing="0"/>
              <w:rPr>
                <w:sz w:val="22"/>
                <w:szCs w:val="22"/>
              </w:rPr>
            </w:pPr>
            <w:r>
              <w:rPr>
                <w:sz w:val="22"/>
                <w:szCs w:val="22"/>
              </w:rPr>
              <w:t>1</w:t>
            </w:r>
          </w:p>
        </w:tc>
      </w:tr>
      <w:tr w:rsidR="00B73EBD" w14:paraId="1DC3A839" w14:textId="77777777" w:rsidTr="0085025F">
        <w:tc>
          <w:tcPr>
            <w:tcW w:w="806" w:type="dxa"/>
            <w:tcBorders>
              <w:top w:val="single" w:sz="4" w:space="0" w:color="auto"/>
              <w:left w:val="single" w:sz="4" w:space="0" w:color="auto"/>
              <w:bottom w:val="single" w:sz="4" w:space="0" w:color="auto"/>
              <w:right w:val="single" w:sz="4" w:space="0" w:color="auto"/>
            </w:tcBorders>
          </w:tcPr>
          <w:p w14:paraId="70EF3AD5"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24B0E874"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tcPr>
          <w:p w14:paraId="31D27359" w14:textId="2A30C384" w:rsidR="00B73EBD" w:rsidRDefault="00B73EBD" w:rsidP="00B73EBD">
            <w:pPr>
              <w:pStyle w:val="style2"/>
              <w:spacing w:before="0" w:beforeAutospacing="0" w:after="0" w:afterAutospacing="0"/>
              <w:rPr>
                <w:sz w:val="22"/>
                <w:szCs w:val="22"/>
              </w:rPr>
            </w:pPr>
            <w:r>
              <w:rPr>
                <w:sz w:val="22"/>
                <w:szCs w:val="22"/>
              </w:rPr>
              <w:t>Датчик температуры с программным обеспечением</w:t>
            </w:r>
          </w:p>
        </w:tc>
        <w:tc>
          <w:tcPr>
            <w:tcW w:w="1168" w:type="dxa"/>
            <w:tcBorders>
              <w:top w:val="nil"/>
              <w:left w:val="nil"/>
              <w:bottom w:val="single" w:sz="4" w:space="0" w:color="000000"/>
              <w:right w:val="single" w:sz="4" w:space="0" w:color="000000"/>
            </w:tcBorders>
            <w:vAlign w:val="center"/>
          </w:tcPr>
          <w:p w14:paraId="719FE290" w14:textId="2BC95B46" w:rsidR="00B73EBD" w:rsidRDefault="00B73EBD" w:rsidP="00B73EBD">
            <w:pPr>
              <w:pStyle w:val="style2"/>
              <w:spacing w:before="0" w:beforeAutospacing="0" w:after="0" w:afterAutospacing="0"/>
              <w:rPr>
                <w:sz w:val="22"/>
                <w:szCs w:val="22"/>
              </w:rPr>
            </w:pPr>
            <w:r>
              <w:rPr>
                <w:sz w:val="22"/>
                <w:szCs w:val="22"/>
              </w:rPr>
              <w:t>1</w:t>
            </w:r>
          </w:p>
        </w:tc>
      </w:tr>
      <w:tr w:rsidR="0085025F" w14:paraId="7428CC5A"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3F624B82" w14:textId="77777777" w:rsidR="0085025F" w:rsidRDefault="0085025F">
            <w:pPr>
              <w:pStyle w:val="style2"/>
              <w:spacing w:before="0" w:beforeAutospacing="0" w:after="0" w:afterAutospacing="0"/>
            </w:pPr>
            <w:r>
              <w:t>9</w:t>
            </w:r>
          </w:p>
        </w:tc>
        <w:tc>
          <w:tcPr>
            <w:tcW w:w="3033" w:type="dxa"/>
            <w:tcBorders>
              <w:top w:val="single" w:sz="4" w:space="0" w:color="auto"/>
              <w:left w:val="single" w:sz="4" w:space="0" w:color="auto"/>
              <w:bottom w:val="single" w:sz="4" w:space="0" w:color="auto"/>
              <w:right w:val="single" w:sz="4" w:space="0" w:color="auto"/>
            </w:tcBorders>
            <w:hideMark/>
          </w:tcPr>
          <w:p w14:paraId="38F789E0" w14:textId="77777777" w:rsidR="0085025F" w:rsidRDefault="0085025F">
            <w:pPr>
              <w:pStyle w:val="style2"/>
              <w:spacing w:before="0" w:beforeAutospacing="0" w:after="0" w:afterAutospacing="0"/>
            </w:pPr>
            <w:r>
              <w:t>Кабинет химии и биологии</w:t>
            </w:r>
          </w:p>
        </w:tc>
        <w:tc>
          <w:tcPr>
            <w:tcW w:w="4315" w:type="dxa"/>
            <w:tcBorders>
              <w:top w:val="single" w:sz="4" w:space="0" w:color="auto"/>
              <w:left w:val="single" w:sz="4" w:space="0" w:color="auto"/>
              <w:bottom w:val="single" w:sz="4" w:space="0" w:color="auto"/>
              <w:right w:val="single" w:sz="4" w:space="0" w:color="auto"/>
            </w:tcBorders>
            <w:vAlign w:val="center"/>
            <w:hideMark/>
          </w:tcPr>
          <w:p w14:paraId="0B713371" w14:textId="77777777" w:rsidR="0085025F" w:rsidRDefault="0085025F">
            <w:pPr>
              <w:pStyle w:val="style2"/>
              <w:spacing w:before="0" w:beforeAutospacing="0" w:after="0" w:afterAutospacing="0"/>
            </w:pPr>
            <w:r>
              <w:rPr>
                <w:sz w:val="22"/>
                <w:szCs w:val="22"/>
              </w:rPr>
              <w:t>Цифровая лаборатория по биологии</w:t>
            </w:r>
          </w:p>
        </w:tc>
        <w:tc>
          <w:tcPr>
            <w:tcW w:w="1168" w:type="dxa"/>
            <w:tcBorders>
              <w:top w:val="single" w:sz="4" w:space="0" w:color="auto"/>
              <w:left w:val="nil"/>
              <w:bottom w:val="single" w:sz="4" w:space="0" w:color="auto"/>
              <w:right w:val="single" w:sz="4" w:space="0" w:color="auto"/>
            </w:tcBorders>
            <w:vAlign w:val="center"/>
            <w:hideMark/>
          </w:tcPr>
          <w:p w14:paraId="10CF1A18" w14:textId="77777777" w:rsidR="0085025F" w:rsidRDefault="0085025F">
            <w:pPr>
              <w:pStyle w:val="style2"/>
              <w:spacing w:before="0" w:beforeAutospacing="0" w:after="0" w:afterAutospacing="0"/>
            </w:pPr>
            <w:r>
              <w:rPr>
                <w:sz w:val="22"/>
                <w:szCs w:val="22"/>
              </w:rPr>
              <w:t>3</w:t>
            </w:r>
          </w:p>
        </w:tc>
      </w:tr>
      <w:tr w:rsidR="0085025F" w14:paraId="418876E4" w14:textId="77777777" w:rsidTr="0085025F">
        <w:tc>
          <w:tcPr>
            <w:tcW w:w="806" w:type="dxa"/>
            <w:tcBorders>
              <w:top w:val="single" w:sz="4" w:space="0" w:color="auto"/>
              <w:left w:val="single" w:sz="4" w:space="0" w:color="auto"/>
              <w:bottom w:val="single" w:sz="4" w:space="0" w:color="auto"/>
              <w:right w:val="single" w:sz="4" w:space="0" w:color="auto"/>
            </w:tcBorders>
          </w:tcPr>
          <w:p w14:paraId="5C349D64" w14:textId="77777777" w:rsidR="0085025F" w:rsidRDefault="0085025F">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986F98A" w14:textId="77777777" w:rsidR="0085025F" w:rsidRDefault="0085025F">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hideMark/>
          </w:tcPr>
          <w:p w14:paraId="7A2018C4" w14:textId="77777777" w:rsidR="0085025F" w:rsidRDefault="0085025F">
            <w:pPr>
              <w:pStyle w:val="style2"/>
              <w:spacing w:before="0" w:beforeAutospacing="0" w:after="0" w:afterAutospacing="0"/>
            </w:pPr>
            <w:r>
              <w:rPr>
                <w:sz w:val="22"/>
                <w:szCs w:val="22"/>
              </w:rPr>
              <w:t>Цифровая лаборатория по химии</w:t>
            </w:r>
          </w:p>
        </w:tc>
        <w:tc>
          <w:tcPr>
            <w:tcW w:w="1168" w:type="dxa"/>
            <w:tcBorders>
              <w:top w:val="nil"/>
              <w:left w:val="nil"/>
              <w:bottom w:val="single" w:sz="4" w:space="0" w:color="auto"/>
              <w:right w:val="single" w:sz="4" w:space="0" w:color="auto"/>
            </w:tcBorders>
            <w:vAlign w:val="center"/>
            <w:hideMark/>
          </w:tcPr>
          <w:p w14:paraId="3C631E26" w14:textId="77777777" w:rsidR="0085025F" w:rsidRDefault="0085025F">
            <w:pPr>
              <w:pStyle w:val="style2"/>
              <w:spacing w:before="0" w:beforeAutospacing="0" w:after="0" w:afterAutospacing="0"/>
            </w:pPr>
            <w:r>
              <w:rPr>
                <w:sz w:val="22"/>
                <w:szCs w:val="22"/>
              </w:rPr>
              <w:t>3</w:t>
            </w:r>
          </w:p>
        </w:tc>
      </w:tr>
      <w:tr w:rsidR="00B73EBD" w14:paraId="7AE7247C" w14:textId="77777777" w:rsidTr="0085025F">
        <w:tc>
          <w:tcPr>
            <w:tcW w:w="806" w:type="dxa"/>
            <w:tcBorders>
              <w:top w:val="single" w:sz="4" w:space="0" w:color="auto"/>
              <w:left w:val="single" w:sz="4" w:space="0" w:color="auto"/>
              <w:bottom w:val="single" w:sz="4" w:space="0" w:color="auto"/>
              <w:right w:val="single" w:sz="4" w:space="0" w:color="auto"/>
            </w:tcBorders>
          </w:tcPr>
          <w:p w14:paraId="132CE3CE"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C2C0737" w14:textId="77777777" w:rsidR="00B73EBD" w:rsidRDefault="00B73EBD" w:rsidP="00B73EBD">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001D975C" w14:textId="5EC8307A" w:rsidR="00B73EBD" w:rsidRDefault="00B73EBD" w:rsidP="00B73EBD">
            <w:pPr>
              <w:pStyle w:val="style2"/>
              <w:spacing w:before="0" w:beforeAutospacing="0" w:after="0" w:afterAutospacing="0"/>
              <w:rPr>
                <w:sz w:val="22"/>
                <w:szCs w:val="22"/>
              </w:rPr>
            </w:pPr>
            <w:r>
              <w:rPr>
                <w:sz w:val="22"/>
                <w:szCs w:val="22"/>
              </w:rPr>
              <w:t>Цифровая лаборатория по физиологии</w:t>
            </w:r>
          </w:p>
        </w:tc>
        <w:tc>
          <w:tcPr>
            <w:tcW w:w="1168" w:type="dxa"/>
            <w:tcBorders>
              <w:top w:val="nil"/>
              <w:left w:val="nil"/>
              <w:bottom w:val="single" w:sz="4" w:space="0" w:color="auto"/>
              <w:right w:val="single" w:sz="4" w:space="0" w:color="auto"/>
            </w:tcBorders>
            <w:vAlign w:val="center"/>
          </w:tcPr>
          <w:p w14:paraId="0A4457C0" w14:textId="40F89B60" w:rsidR="00B73EBD" w:rsidRDefault="00B73EBD" w:rsidP="00B73EBD">
            <w:pPr>
              <w:pStyle w:val="style2"/>
              <w:spacing w:before="0" w:beforeAutospacing="0" w:after="0" w:afterAutospacing="0"/>
              <w:rPr>
                <w:sz w:val="22"/>
                <w:szCs w:val="22"/>
              </w:rPr>
            </w:pPr>
            <w:r>
              <w:rPr>
                <w:sz w:val="22"/>
                <w:szCs w:val="22"/>
              </w:rPr>
              <w:t>1</w:t>
            </w:r>
          </w:p>
        </w:tc>
      </w:tr>
      <w:tr w:rsidR="00B73EBD" w14:paraId="72B8CD26" w14:textId="77777777" w:rsidTr="0085025F">
        <w:tc>
          <w:tcPr>
            <w:tcW w:w="806" w:type="dxa"/>
            <w:tcBorders>
              <w:top w:val="single" w:sz="4" w:space="0" w:color="auto"/>
              <w:left w:val="single" w:sz="4" w:space="0" w:color="auto"/>
              <w:bottom w:val="single" w:sz="4" w:space="0" w:color="auto"/>
              <w:right w:val="single" w:sz="4" w:space="0" w:color="auto"/>
            </w:tcBorders>
          </w:tcPr>
          <w:p w14:paraId="48A302BD"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0ACF2B7" w14:textId="77777777" w:rsidR="00B73EBD" w:rsidRDefault="00B73EBD" w:rsidP="00B73EBD">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75E81917" w14:textId="1C6D90A9" w:rsidR="00B73EBD" w:rsidRDefault="00B73EBD" w:rsidP="00B73EBD">
            <w:pPr>
              <w:pStyle w:val="style2"/>
              <w:spacing w:before="0" w:beforeAutospacing="0" w:after="0" w:afterAutospacing="0"/>
              <w:rPr>
                <w:sz w:val="22"/>
                <w:szCs w:val="22"/>
              </w:rPr>
            </w:pPr>
            <w:r>
              <w:rPr>
                <w:sz w:val="22"/>
                <w:szCs w:val="22"/>
              </w:rPr>
              <w:t xml:space="preserve">Цифровая лаборатория по </w:t>
            </w:r>
            <w:proofErr w:type="spellStart"/>
            <w:r>
              <w:rPr>
                <w:sz w:val="22"/>
                <w:szCs w:val="22"/>
              </w:rPr>
              <w:t>нейротехнологии</w:t>
            </w:r>
            <w:proofErr w:type="spellEnd"/>
          </w:p>
        </w:tc>
        <w:tc>
          <w:tcPr>
            <w:tcW w:w="1168" w:type="dxa"/>
            <w:tcBorders>
              <w:top w:val="nil"/>
              <w:left w:val="nil"/>
              <w:bottom w:val="single" w:sz="4" w:space="0" w:color="auto"/>
              <w:right w:val="single" w:sz="4" w:space="0" w:color="auto"/>
            </w:tcBorders>
            <w:vAlign w:val="center"/>
          </w:tcPr>
          <w:p w14:paraId="6417738D" w14:textId="3253749E" w:rsidR="00B73EBD" w:rsidRDefault="00B73EBD" w:rsidP="00B73EBD">
            <w:pPr>
              <w:pStyle w:val="style2"/>
              <w:spacing w:before="0" w:beforeAutospacing="0" w:after="0" w:afterAutospacing="0"/>
              <w:rPr>
                <w:sz w:val="22"/>
                <w:szCs w:val="22"/>
              </w:rPr>
            </w:pPr>
            <w:r>
              <w:rPr>
                <w:sz w:val="22"/>
                <w:szCs w:val="22"/>
              </w:rPr>
              <w:t>1</w:t>
            </w:r>
          </w:p>
        </w:tc>
      </w:tr>
      <w:tr w:rsidR="00B73EBD" w14:paraId="5338BDCA" w14:textId="77777777" w:rsidTr="00B96859">
        <w:tc>
          <w:tcPr>
            <w:tcW w:w="806" w:type="dxa"/>
            <w:tcBorders>
              <w:top w:val="single" w:sz="4" w:space="0" w:color="auto"/>
              <w:left w:val="single" w:sz="4" w:space="0" w:color="auto"/>
              <w:bottom w:val="single" w:sz="4" w:space="0" w:color="auto"/>
              <w:right w:val="single" w:sz="4" w:space="0" w:color="auto"/>
            </w:tcBorders>
          </w:tcPr>
          <w:p w14:paraId="08AA63E4"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BC6CC51" w14:textId="77777777" w:rsidR="00B73EBD" w:rsidRDefault="00B73EBD" w:rsidP="00B73EBD">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6498F286" w14:textId="46ADA757" w:rsidR="00B73EBD" w:rsidRDefault="00B73EBD" w:rsidP="00B73EBD">
            <w:pPr>
              <w:pStyle w:val="style2"/>
              <w:spacing w:before="0" w:beforeAutospacing="0" w:after="0" w:afterAutospacing="0"/>
              <w:rPr>
                <w:sz w:val="22"/>
                <w:szCs w:val="22"/>
              </w:rPr>
            </w:pPr>
            <w:r>
              <w:rPr>
                <w:sz w:val="22"/>
                <w:szCs w:val="22"/>
              </w:rPr>
              <w:t>Торс человека разборный</w:t>
            </w:r>
          </w:p>
        </w:tc>
        <w:tc>
          <w:tcPr>
            <w:tcW w:w="1168" w:type="dxa"/>
            <w:tcBorders>
              <w:top w:val="nil"/>
              <w:left w:val="nil"/>
              <w:bottom w:val="single" w:sz="4" w:space="0" w:color="auto"/>
              <w:right w:val="single" w:sz="4" w:space="0" w:color="auto"/>
            </w:tcBorders>
            <w:vAlign w:val="bottom"/>
          </w:tcPr>
          <w:p w14:paraId="5A9CFA3C" w14:textId="0EF99B8F" w:rsidR="00B73EBD" w:rsidRDefault="00B73EBD" w:rsidP="00B73EBD">
            <w:pPr>
              <w:pStyle w:val="style2"/>
              <w:spacing w:before="0" w:beforeAutospacing="0" w:after="0" w:afterAutospacing="0"/>
              <w:rPr>
                <w:sz w:val="22"/>
                <w:szCs w:val="22"/>
              </w:rPr>
            </w:pPr>
            <w:r>
              <w:rPr>
                <w:sz w:val="22"/>
                <w:szCs w:val="22"/>
              </w:rPr>
              <w:t>1</w:t>
            </w:r>
          </w:p>
        </w:tc>
      </w:tr>
      <w:tr w:rsidR="00B73EBD" w14:paraId="6C5FC6EC" w14:textId="77777777" w:rsidTr="00B96859">
        <w:tc>
          <w:tcPr>
            <w:tcW w:w="806" w:type="dxa"/>
            <w:tcBorders>
              <w:top w:val="single" w:sz="4" w:space="0" w:color="auto"/>
              <w:left w:val="single" w:sz="4" w:space="0" w:color="auto"/>
              <w:bottom w:val="single" w:sz="4" w:space="0" w:color="auto"/>
              <w:right w:val="single" w:sz="4" w:space="0" w:color="auto"/>
            </w:tcBorders>
          </w:tcPr>
          <w:p w14:paraId="3B62A09A"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1B8131A" w14:textId="77777777" w:rsidR="00B73EBD" w:rsidRDefault="00B73EBD" w:rsidP="00B73EBD">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1DC1C083" w14:textId="18D18675" w:rsidR="00B73EBD" w:rsidRDefault="00B73EBD" w:rsidP="00B73EBD">
            <w:pPr>
              <w:pStyle w:val="style2"/>
              <w:spacing w:before="0" w:beforeAutospacing="0" w:after="0" w:afterAutospacing="0"/>
              <w:rPr>
                <w:sz w:val="22"/>
                <w:szCs w:val="22"/>
              </w:rPr>
            </w:pPr>
            <w:r>
              <w:rPr>
                <w:sz w:val="22"/>
                <w:szCs w:val="22"/>
              </w:rPr>
              <w:t xml:space="preserve">Микроскоп 0,3 М </w:t>
            </w:r>
            <w:proofErr w:type="spellStart"/>
            <w:r>
              <w:rPr>
                <w:sz w:val="22"/>
                <w:szCs w:val="22"/>
              </w:rPr>
              <w:t>pixeis</w:t>
            </w:r>
            <w:proofErr w:type="spellEnd"/>
          </w:p>
        </w:tc>
        <w:tc>
          <w:tcPr>
            <w:tcW w:w="1168" w:type="dxa"/>
            <w:tcBorders>
              <w:top w:val="nil"/>
              <w:left w:val="nil"/>
              <w:bottom w:val="single" w:sz="4" w:space="0" w:color="auto"/>
              <w:right w:val="single" w:sz="4" w:space="0" w:color="auto"/>
            </w:tcBorders>
            <w:vAlign w:val="bottom"/>
          </w:tcPr>
          <w:p w14:paraId="2D0322EE" w14:textId="391FF140" w:rsidR="00B73EBD" w:rsidRDefault="00B73EBD" w:rsidP="00B73EBD">
            <w:pPr>
              <w:pStyle w:val="style2"/>
              <w:spacing w:before="0" w:beforeAutospacing="0" w:after="0" w:afterAutospacing="0"/>
              <w:rPr>
                <w:sz w:val="22"/>
                <w:szCs w:val="22"/>
              </w:rPr>
            </w:pPr>
            <w:r>
              <w:rPr>
                <w:sz w:val="22"/>
                <w:szCs w:val="22"/>
              </w:rPr>
              <w:t>8</w:t>
            </w:r>
          </w:p>
        </w:tc>
      </w:tr>
      <w:tr w:rsidR="00B73EBD" w14:paraId="2588855B" w14:textId="77777777" w:rsidTr="00B96859">
        <w:tc>
          <w:tcPr>
            <w:tcW w:w="806" w:type="dxa"/>
            <w:tcBorders>
              <w:top w:val="single" w:sz="4" w:space="0" w:color="auto"/>
              <w:left w:val="single" w:sz="4" w:space="0" w:color="auto"/>
              <w:bottom w:val="single" w:sz="4" w:space="0" w:color="auto"/>
              <w:right w:val="single" w:sz="4" w:space="0" w:color="auto"/>
            </w:tcBorders>
          </w:tcPr>
          <w:p w14:paraId="15C32322"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A2798DA" w14:textId="77777777" w:rsidR="00B73EBD" w:rsidRDefault="00B73EBD" w:rsidP="00B73EBD">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5C1FEAAA" w14:textId="1976E750" w:rsidR="00B73EBD" w:rsidRDefault="00B73EBD" w:rsidP="00B73EBD">
            <w:pPr>
              <w:pStyle w:val="style2"/>
              <w:spacing w:before="0" w:beforeAutospacing="0" w:after="0" w:afterAutospacing="0"/>
              <w:rPr>
                <w:sz w:val="22"/>
                <w:szCs w:val="22"/>
              </w:rPr>
            </w:pPr>
            <w:r>
              <w:rPr>
                <w:sz w:val="22"/>
                <w:szCs w:val="22"/>
              </w:rPr>
              <w:t>Набор ОГЭ по химии</w:t>
            </w:r>
          </w:p>
        </w:tc>
        <w:tc>
          <w:tcPr>
            <w:tcW w:w="1168" w:type="dxa"/>
            <w:tcBorders>
              <w:top w:val="nil"/>
              <w:left w:val="nil"/>
              <w:bottom w:val="single" w:sz="4" w:space="0" w:color="auto"/>
              <w:right w:val="single" w:sz="4" w:space="0" w:color="auto"/>
            </w:tcBorders>
            <w:vAlign w:val="bottom"/>
          </w:tcPr>
          <w:p w14:paraId="4F7A652E" w14:textId="0194B159" w:rsidR="00B73EBD" w:rsidRDefault="00B73EBD" w:rsidP="00B73EBD">
            <w:pPr>
              <w:pStyle w:val="style2"/>
              <w:spacing w:before="0" w:beforeAutospacing="0" w:after="0" w:afterAutospacing="0"/>
              <w:rPr>
                <w:sz w:val="22"/>
                <w:szCs w:val="22"/>
              </w:rPr>
            </w:pPr>
            <w:r>
              <w:rPr>
                <w:sz w:val="22"/>
                <w:szCs w:val="22"/>
              </w:rPr>
              <w:t>1</w:t>
            </w:r>
          </w:p>
        </w:tc>
      </w:tr>
      <w:tr w:rsidR="00B73EBD" w14:paraId="3FEFBF03" w14:textId="77777777" w:rsidTr="00B96859">
        <w:tc>
          <w:tcPr>
            <w:tcW w:w="806" w:type="dxa"/>
            <w:tcBorders>
              <w:top w:val="single" w:sz="4" w:space="0" w:color="auto"/>
              <w:left w:val="single" w:sz="4" w:space="0" w:color="auto"/>
              <w:bottom w:val="single" w:sz="4" w:space="0" w:color="auto"/>
              <w:right w:val="single" w:sz="4" w:space="0" w:color="auto"/>
            </w:tcBorders>
          </w:tcPr>
          <w:p w14:paraId="0F2489A8"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7C19C98" w14:textId="77777777" w:rsidR="00B73EBD" w:rsidRDefault="00B73EBD" w:rsidP="00B73EBD">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29A12D4A" w14:textId="4064492C" w:rsidR="00B73EBD" w:rsidRDefault="00B73EBD" w:rsidP="00B73EBD">
            <w:pPr>
              <w:pStyle w:val="style2"/>
              <w:spacing w:before="0" w:beforeAutospacing="0" w:after="0" w:afterAutospacing="0"/>
              <w:rPr>
                <w:sz w:val="22"/>
                <w:szCs w:val="22"/>
              </w:rPr>
            </w:pPr>
            <w:r>
              <w:rPr>
                <w:sz w:val="22"/>
                <w:szCs w:val="22"/>
              </w:rPr>
              <w:t>Ноутбук учителя</w:t>
            </w:r>
          </w:p>
        </w:tc>
        <w:tc>
          <w:tcPr>
            <w:tcW w:w="1168" w:type="dxa"/>
            <w:tcBorders>
              <w:top w:val="nil"/>
              <w:left w:val="nil"/>
              <w:bottom w:val="single" w:sz="4" w:space="0" w:color="auto"/>
              <w:right w:val="single" w:sz="4" w:space="0" w:color="auto"/>
            </w:tcBorders>
            <w:vAlign w:val="bottom"/>
          </w:tcPr>
          <w:p w14:paraId="275340F5" w14:textId="6257EC68" w:rsidR="00B73EBD" w:rsidRDefault="00B73EBD" w:rsidP="00B73EBD">
            <w:pPr>
              <w:pStyle w:val="style2"/>
              <w:spacing w:before="0" w:beforeAutospacing="0" w:after="0" w:afterAutospacing="0"/>
              <w:rPr>
                <w:sz w:val="22"/>
                <w:szCs w:val="22"/>
              </w:rPr>
            </w:pPr>
            <w:r>
              <w:rPr>
                <w:sz w:val="22"/>
                <w:szCs w:val="22"/>
              </w:rPr>
              <w:t>2</w:t>
            </w:r>
          </w:p>
        </w:tc>
      </w:tr>
      <w:tr w:rsidR="00B73EBD" w14:paraId="3FCE80B2" w14:textId="77777777" w:rsidTr="0085025F">
        <w:tc>
          <w:tcPr>
            <w:tcW w:w="806" w:type="dxa"/>
            <w:tcBorders>
              <w:top w:val="single" w:sz="4" w:space="0" w:color="auto"/>
              <w:left w:val="single" w:sz="4" w:space="0" w:color="auto"/>
              <w:bottom w:val="single" w:sz="4" w:space="0" w:color="auto"/>
              <w:right w:val="single" w:sz="4" w:space="0" w:color="auto"/>
            </w:tcBorders>
          </w:tcPr>
          <w:p w14:paraId="5A1C1B73"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355EFB6" w14:textId="77777777" w:rsidR="00B73EBD" w:rsidRDefault="00B73EBD" w:rsidP="00B73EBD">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12D9BFEF" w14:textId="62154BC3" w:rsidR="00B73EBD" w:rsidRDefault="00B73EBD" w:rsidP="00B73EBD">
            <w:pPr>
              <w:pStyle w:val="style2"/>
              <w:spacing w:before="0" w:beforeAutospacing="0" w:after="0" w:afterAutospacing="0"/>
              <w:rPr>
                <w:sz w:val="22"/>
                <w:szCs w:val="22"/>
              </w:rPr>
            </w:pPr>
            <w:r>
              <w:rPr>
                <w:sz w:val="22"/>
                <w:szCs w:val="22"/>
              </w:rPr>
              <w:t>Интерактивный цифровой микроскоп</w:t>
            </w:r>
          </w:p>
        </w:tc>
        <w:tc>
          <w:tcPr>
            <w:tcW w:w="1168" w:type="dxa"/>
            <w:tcBorders>
              <w:top w:val="nil"/>
              <w:left w:val="nil"/>
              <w:bottom w:val="single" w:sz="4" w:space="0" w:color="auto"/>
              <w:right w:val="single" w:sz="4" w:space="0" w:color="auto"/>
            </w:tcBorders>
            <w:vAlign w:val="center"/>
          </w:tcPr>
          <w:p w14:paraId="46A4EABF" w14:textId="66086CF3" w:rsidR="00B73EBD" w:rsidRDefault="00B73EBD" w:rsidP="00B73EBD">
            <w:pPr>
              <w:pStyle w:val="style2"/>
              <w:spacing w:before="0" w:beforeAutospacing="0" w:after="0" w:afterAutospacing="0"/>
              <w:rPr>
                <w:sz w:val="22"/>
                <w:szCs w:val="22"/>
              </w:rPr>
            </w:pPr>
            <w:r>
              <w:rPr>
                <w:sz w:val="22"/>
                <w:szCs w:val="22"/>
              </w:rPr>
              <w:t>1</w:t>
            </w:r>
          </w:p>
        </w:tc>
      </w:tr>
      <w:tr w:rsidR="00B73EBD" w14:paraId="607921EE"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027C99C1" w14:textId="77777777" w:rsidR="00B73EBD" w:rsidRDefault="00B73EBD" w:rsidP="00B73EBD">
            <w:pPr>
              <w:pStyle w:val="style2"/>
              <w:spacing w:before="0" w:beforeAutospacing="0" w:after="0" w:afterAutospacing="0"/>
            </w:pPr>
            <w:r>
              <w:t>10</w:t>
            </w:r>
          </w:p>
        </w:tc>
        <w:tc>
          <w:tcPr>
            <w:tcW w:w="3033" w:type="dxa"/>
            <w:tcBorders>
              <w:top w:val="single" w:sz="4" w:space="0" w:color="auto"/>
              <w:left w:val="single" w:sz="4" w:space="0" w:color="auto"/>
              <w:bottom w:val="single" w:sz="4" w:space="0" w:color="auto"/>
              <w:right w:val="single" w:sz="4" w:space="0" w:color="auto"/>
            </w:tcBorders>
            <w:hideMark/>
          </w:tcPr>
          <w:p w14:paraId="01234394" w14:textId="77777777" w:rsidR="00B73EBD" w:rsidRDefault="00B73EBD" w:rsidP="00B73EBD">
            <w:pPr>
              <w:pStyle w:val="style2"/>
              <w:spacing w:before="0" w:beforeAutospacing="0" w:after="0" w:afterAutospacing="0"/>
            </w:pPr>
            <w:r>
              <w:t>Печатная продукция</w:t>
            </w:r>
          </w:p>
        </w:tc>
        <w:tc>
          <w:tcPr>
            <w:tcW w:w="4315" w:type="dxa"/>
            <w:tcBorders>
              <w:top w:val="nil"/>
              <w:left w:val="single" w:sz="4" w:space="0" w:color="000000"/>
              <w:bottom w:val="nil"/>
              <w:right w:val="single" w:sz="4" w:space="0" w:color="000000"/>
            </w:tcBorders>
            <w:vAlign w:val="center"/>
            <w:hideMark/>
          </w:tcPr>
          <w:p w14:paraId="40E43CAA" w14:textId="77777777" w:rsidR="00B73EBD" w:rsidRDefault="00B73EBD" w:rsidP="00B73EBD">
            <w:pPr>
              <w:pStyle w:val="style2"/>
              <w:spacing w:before="0" w:beforeAutospacing="0" w:after="0" w:afterAutospacing="0"/>
            </w:pPr>
            <w:r>
              <w:rPr>
                <w:sz w:val="22"/>
                <w:szCs w:val="22"/>
              </w:rPr>
              <w:t xml:space="preserve">Комплект </w:t>
            </w:r>
            <w:proofErr w:type="spellStart"/>
            <w:r>
              <w:rPr>
                <w:sz w:val="22"/>
                <w:szCs w:val="22"/>
              </w:rPr>
              <w:t>транспорантов-Рус.яз.в</w:t>
            </w:r>
            <w:proofErr w:type="spellEnd"/>
            <w:r>
              <w:rPr>
                <w:sz w:val="22"/>
                <w:szCs w:val="22"/>
              </w:rPr>
              <w:t xml:space="preserve"> 5-7кл.-</w:t>
            </w:r>
          </w:p>
        </w:tc>
        <w:tc>
          <w:tcPr>
            <w:tcW w:w="1168" w:type="dxa"/>
            <w:tcBorders>
              <w:top w:val="nil"/>
              <w:left w:val="nil"/>
              <w:bottom w:val="single" w:sz="4" w:space="0" w:color="000000"/>
              <w:right w:val="single" w:sz="4" w:space="0" w:color="000000"/>
            </w:tcBorders>
            <w:vAlign w:val="center"/>
            <w:hideMark/>
          </w:tcPr>
          <w:p w14:paraId="0EF82391" w14:textId="77777777" w:rsidR="00B73EBD" w:rsidRDefault="00B73EBD" w:rsidP="00B73EBD">
            <w:pPr>
              <w:pStyle w:val="style2"/>
              <w:spacing w:before="0" w:beforeAutospacing="0" w:after="0" w:afterAutospacing="0"/>
            </w:pPr>
            <w:r>
              <w:rPr>
                <w:sz w:val="22"/>
                <w:szCs w:val="22"/>
              </w:rPr>
              <w:t>1</w:t>
            </w:r>
          </w:p>
        </w:tc>
      </w:tr>
      <w:tr w:rsidR="00B73EBD" w14:paraId="5B61E6D1" w14:textId="77777777" w:rsidTr="0085025F">
        <w:tc>
          <w:tcPr>
            <w:tcW w:w="806" w:type="dxa"/>
            <w:tcBorders>
              <w:top w:val="single" w:sz="4" w:space="0" w:color="auto"/>
              <w:left w:val="single" w:sz="4" w:space="0" w:color="auto"/>
              <w:bottom w:val="single" w:sz="4" w:space="0" w:color="auto"/>
              <w:right w:val="single" w:sz="4" w:space="0" w:color="auto"/>
            </w:tcBorders>
          </w:tcPr>
          <w:p w14:paraId="7D596F66"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B13A998"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nil"/>
              <w:right w:val="single" w:sz="4" w:space="0" w:color="000000"/>
            </w:tcBorders>
            <w:vAlign w:val="center"/>
          </w:tcPr>
          <w:p w14:paraId="6C5E0AB3" w14:textId="40BE28D0" w:rsidR="00B73EBD" w:rsidRDefault="00B73EBD" w:rsidP="00B73EBD">
            <w:pPr>
              <w:pStyle w:val="style2"/>
              <w:spacing w:before="0" w:beforeAutospacing="0" w:after="0" w:afterAutospacing="0"/>
              <w:rPr>
                <w:sz w:val="22"/>
                <w:szCs w:val="22"/>
              </w:rPr>
            </w:pPr>
            <w:r>
              <w:rPr>
                <w:sz w:val="22"/>
                <w:szCs w:val="22"/>
              </w:rPr>
              <w:t xml:space="preserve">Комплект </w:t>
            </w:r>
            <w:proofErr w:type="spellStart"/>
            <w:r>
              <w:rPr>
                <w:sz w:val="22"/>
                <w:szCs w:val="22"/>
              </w:rPr>
              <w:t>транспорантов-Рус.яз.в</w:t>
            </w:r>
            <w:proofErr w:type="spellEnd"/>
            <w:r>
              <w:rPr>
                <w:sz w:val="22"/>
                <w:szCs w:val="22"/>
              </w:rPr>
              <w:t xml:space="preserve"> 8-9кл.-</w:t>
            </w:r>
          </w:p>
        </w:tc>
        <w:tc>
          <w:tcPr>
            <w:tcW w:w="1168" w:type="dxa"/>
            <w:tcBorders>
              <w:top w:val="nil"/>
              <w:left w:val="nil"/>
              <w:bottom w:val="single" w:sz="4" w:space="0" w:color="000000"/>
              <w:right w:val="single" w:sz="4" w:space="0" w:color="000000"/>
            </w:tcBorders>
            <w:vAlign w:val="center"/>
          </w:tcPr>
          <w:p w14:paraId="6ECD772D" w14:textId="5A30969E" w:rsidR="00B73EBD" w:rsidRDefault="00B73EBD" w:rsidP="00B73EBD">
            <w:pPr>
              <w:pStyle w:val="style2"/>
              <w:spacing w:before="0" w:beforeAutospacing="0" w:after="0" w:afterAutospacing="0"/>
              <w:rPr>
                <w:sz w:val="22"/>
                <w:szCs w:val="22"/>
              </w:rPr>
            </w:pPr>
            <w:r>
              <w:rPr>
                <w:sz w:val="22"/>
                <w:szCs w:val="22"/>
              </w:rPr>
              <w:t>1</w:t>
            </w:r>
          </w:p>
        </w:tc>
      </w:tr>
      <w:tr w:rsidR="00B73EBD" w14:paraId="1202110C" w14:textId="77777777" w:rsidTr="0085025F">
        <w:tc>
          <w:tcPr>
            <w:tcW w:w="806" w:type="dxa"/>
            <w:tcBorders>
              <w:top w:val="single" w:sz="4" w:space="0" w:color="auto"/>
              <w:left w:val="single" w:sz="4" w:space="0" w:color="auto"/>
              <w:bottom w:val="single" w:sz="4" w:space="0" w:color="auto"/>
              <w:right w:val="single" w:sz="4" w:space="0" w:color="auto"/>
            </w:tcBorders>
          </w:tcPr>
          <w:p w14:paraId="4312E6E4"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73099F0"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nil"/>
              <w:right w:val="single" w:sz="4" w:space="0" w:color="000000"/>
            </w:tcBorders>
            <w:vAlign w:val="center"/>
          </w:tcPr>
          <w:p w14:paraId="2E8E6641" w14:textId="150F0A30" w:rsidR="00B73EBD" w:rsidRDefault="00B73EBD" w:rsidP="00B73EBD">
            <w:pPr>
              <w:pStyle w:val="style2"/>
              <w:spacing w:before="0" w:beforeAutospacing="0" w:after="0" w:afterAutospacing="0"/>
              <w:rPr>
                <w:sz w:val="22"/>
                <w:szCs w:val="22"/>
              </w:rPr>
            </w:pPr>
            <w:r>
              <w:rPr>
                <w:sz w:val="22"/>
                <w:szCs w:val="22"/>
              </w:rPr>
              <w:t xml:space="preserve">печатная прод. для </w:t>
            </w:r>
            <w:proofErr w:type="spellStart"/>
            <w:r>
              <w:rPr>
                <w:sz w:val="22"/>
                <w:szCs w:val="22"/>
              </w:rPr>
              <w:t>каб.математики</w:t>
            </w:r>
            <w:proofErr w:type="spellEnd"/>
          </w:p>
        </w:tc>
        <w:tc>
          <w:tcPr>
            <w:tcW w:w="1168" w:type="dxa"/>
            <w:tcBorders>
              <w:top w:val="nil"/>
              <w:left w:val="nil"/>
              <w:bottom w:val="single" w:sz="4" w:space="0" w:color="000000"/>
              <w:right w:val="single" w:sz="4" w:space="0" w:color="000000"/>
            </w:tcBorders>
            <w:vAlign w:val="center"/>
          </w:tcPr>
          <w:p w14:paraId="27F58BD4" w14:textId="7D067E4B" w:rsidR="00B73EBD" w:rsidRDefault="00B73EBD" w:rsidP="00B73EBD">
            <w:pPr>
              <w:pStyle w:val="style2"/>
              <w:spacing w:before="0" w:beforeAutospacing="0" w:after="0" w:afterAutospacing="0"/>
              <w:rPr>
                <w:sz w:val="22"/>
                <w:szCs w:val="22"/>
              </w:rPr>
            </w:pPr>
            <w:r>
              <w:rPr>
                <w:sz w:val="22"/>
                <w:szCs w:val="22"/>
              </w:rPr>
              <w:t>1</w:t>
            </w:r>
          </w:p>
        </w:tc>
      </w:tr>
      <w:tr w:rsidR="00B73EBD" w14:paraId="52A3DF90" w14:textId="77777777" w:rsidTr="0085025F">
        <w:tc>
          <w:tcPr>
            <w:tcW w:w="806" w:type="dxa"/>
            <w:tcBorders>
              <w:top w:val="single" w:sz="4" w:space="0" w:color="auto"/>
              <w:left w:val="single" w:sz="4" w:space="0" w:color="auto"/>
              <w:bottom w:val="single" w:sz="4" w:space="0" w:color="auto"/>
              <w:right w:val="single" w:sz="4" w:space="0" w:color="auto"/>
            </w:tcBorders>
          </w:tcPr>
          <w:p w14:paraId="3FA6C79A"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C44449F"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nil"/>
              <w:right w:val="single" w:sz="4" w:space="0" w:color="000000"/>
            </w:tcBorders>
            <w:vAlign w:val="center"/>
          </w:tcPr>
          <w:p w14:paraId="62097442" w14:textId="7D27FF8C" w:rsidR="00B73EBD" w:rsidRDefault="00B73EBD" w:rsidP="00B73EBD">
            <w:pPr>
              <w:pStyle w:val="style2"/>
              <w:spacing w:before="0" w:beforeAutospacing="0" w:after="0" w:afterAutospacing="0"/>
              <w:rPr>
                <w:sz w:val="22"/>
                <w:szCs w:val="22"/>
              </w:rPr>
            </w:pPr>
            <w:r>
              <w:rPr>
                <w:sz w:val="22"/>
                <w:szCs w:val="22"/>
              </w:rPr>
              <w:t xml:space="preserve">Таблицы для кабинета </w:t>
            </w:r>
            <w:proofErr w:type="spellStart"/>
            <w:r>
              <w:rPr>
                <w:sz w:val="22"/>
                <w:szCs w:val="22"/>
              </w:rPr>
              <w:t>англ.языка</w:t>
            </w:r>
            <w:proofErr w:type="spellEnd"/>
            <w:r>
              <w:rPr>
                <w:sz w:val="22"/>
                <w:szCs w:val="22"/>
              </w:rPr>
              <w:t>(73копл.)</w:t>
            </w:r>
          </w:p>
        </w:tc>
        <w:tc>
          <w:tcPr>
            <w:tcW w:w="1168" w:type="dxa"/>
            <w:tcBorders>
              <w:top w:val="nil"/>
              <w:left w:val="nil"/>
              <w:bottom w:val="single" w:sz="4" w:space="0" w:color="000000"/>
              <w:right w:val="single" w:sz="4" w:space="0" w:color="000000"/>
            </w:tcBorders>
            <w:vAlign w:val="center"/>
          </w:tcPr>
          <w:p w14:paraId="1FBDE26B" w14:textId="0283AB41" w:rsidR="00B73EBD" w:rsidRDefault="00B73EBD" w:rsidP="00B73EBD">
            <w:pPr>
              <w:pStyle w:val="style2"/>
              <w:spacing w:before="0" w:beforeAutospacing="0" w:after="0" w:afterAutospacing="0"/>
              <w:rPr>
                <w:sz w:val="22"/>
                <w:szCs w:val="22"/>
              </w:rPr>
            </w:pPr>
            <w:r>
              <w:rPr>
                <w:sz w:val="22"/>
                <w:szCs w:val="22"/>
              </w:rPr>
              <w:t>1</w:t>
            </w:r>
          </w:p>
        </w:tc>
      </w:tr>
      <w:tr w:rsidR="00B73EBD" w14:paraId="7469C134" w14:textId="77777777" w:rsidTr="0085025F">
        <w:tc>
          <w:tcPr>
            <w:tcW w:w="806" w:type="dxa"/>
            <w:tcBorders>
              <w:top w:val="single" w:sz="4" w:space="0" w:color="auto"/>
              <w:left w:val="single" w:sz="4" w:space="0" w:color="auto"/>
              <w:bottom w:val="single" w:sz="4" w:space="0" w:color="auto"/>
              <w:right w:val="single" w:sz="4" w:space="0" w:color="auto"/>
            </w:tcBorders>
          </w:tcPr>
          <w:p w14:paraId="4BD4F5A9"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3E13F64"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nil"/>
              <w:right w:val="single" w:sz="4" w:space="0" w:color="000000"/>
            </w:tcBorders>
            <w:vAlign w:val="center"/>
          </w:tcPr>
          <w:p w14:paraId="3349C7DB" w14:textId="104D86CD" w:rsidR="00B73EBD" w:rsidRDefault="00B73EBD" w:rsidP="00B73EBD">
            <w:pPr>
              <w:pStyle w:val="style2"/>
              <w:spacing w:before="0" w:beforeAutospacing="0" w:after="0" w:afterAutospacing="0"/>
              <w:rPr>
                <w:sz w:val="22"/>
                <w:szCs w:val="22"/>
              </w:rPr>
            </w:pPr>
            <w:r>
              <w:rPr>
                <w:sz w:val="22"/>
                <w:szCs w:val="22"/>
              </w:rPr>
              <w:t>Теория лит-</w:t>
            </w:r>
            <w:proofErr w:type="spellStart"/>
            <w:r>
              <w:rPr>
                <w:sz w:val="22"/>
                <w:szCs w:val="22"/>
              </w:rPr>
              <w:t>ры</w:t>
            </w:r>
            <w:proofErr w:type="spellEnd"/>
            <w:r>
              <w:rPr>
                <w:sz w:val="22"/>
                <w:szCs w:val="22"/>
              </w:rPr>
              <w:t xml:space="preserve"> 5-11кл.(таблицы)</w:t>
            </w:r>
          </w:p>
        </w:tc>
        <w:tc>
          <w:tcPr>
            <w:tcW w:w="1168" w:type="dxa"/>
            <w:tcBorders>
              <w:top w:val="nil"/>
              <w:left w:val="nil"/>
              <w:bottom w:val="single" w:sz="4" w:space="0" w:color="000000"/>
              <w:right w:val="single" w:sz="4" w:space="0" w:color="000000"/>
            </w:tcBorders>
            <w:vAlign w:val="center"/>
          </w:tcPr>
          <w:p w14:paraId="3084DEF2" w14:textId="09392412" w:rsidR="00B73EBD" w:rsidRDefault="00B73EBD" w:rsidP="00B73EBD">
            <w:pPr>
              <w:pStyle w:val="style2"/>
              <w:spacing w:before="0" w:beforeAutospacing="0" w:after="0" w:afterAutospacing="0"/>
              <w:rPr>
                <w:sz w:val="22"/>
                <w:szCs w:val="22"/>
              </w:rPr>
            </w:pPr>
            <w:r>
              <w:rPr>
                <w:sz w:val="22"/>
                <w:szCs w:val="22"/>
              </w:rPr>
              <w:t>1</w:t>
            </w:r>
          </w:p>
        </w:tc>
      </w:tr>
      <w:tr w:rsidR="00B73EBD" w14:paraId="1AE20005" w14:textId="77777777" w:rsidTr="0085025F">
        <w:tc>
          <w:tcPr>
            <w:tcW w:w="806" w:type="dxa"/>
            <w:tcBorders>
              <w:top w:val="single" w:sz="4" w:space="0" w:color="auto"/>
              <w:left w:val="single" w:sz="4" w:space="0" w:color="auto"/>
              <w:bottom w:val="single" w:sz="4" w:space="0" w:color="auto"/>
              <w:right w:val="single" w:sz="4" w:space="0" w:color="auto"/>
            </w:tcBorders>
          </w:tcPr>
          <w:p w14:paraId="0B35D2FB"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2AEBA334"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nil"/>
              <w:right w:val="single" w:sz="4" w:space="0" w:color="000000"/>
            </w:tcBorders>
            <w:vAlign w:val="center"/>
          </w:tcPr>
          <w:p w14:paraId="2CE0C853" w14:textId="7029767E" w:rsidR="00B73EBD" w:rsidRDefault="00B73EBD" w:rsidP="00B73EBD">
            <w:pPr>
              <w:pStyle w:val="style2"/>
              <w:spacing w:before="0" w:beforeAutospacing="0" w:after="0" w:afterAutospacing="0"/>
              <w:rPr>
                <w:sz w:val="22"/>
                <w:szCs w:val="22"/>
              </w:rPr>
            </w:pPr>
            <w:r>
              <w:rPr>
                <w:sz w:val="22"/>
                <w:szCs w:val="22"/>
              </w:rPr>
              <w:t>Комплект таблиц для кабинета русского языка</w:t>
            </w:r>
          </w:p>
        </w:tc>
        <w:tc>
          <w:tcPr>
            <w:tcW w:w="1168" w:type="dxa"/>
            <w:tcBorders>
              <w:top w:val="nil"/>
              <w:left w:val="nil"/>
              <w:bottom w:val="single" w:sz="4" w:space="0" w:color="000000"/>
              <w:right w:val="single" w:sz="4" w:space="0" w:color="000000"/>
            </w:tcBorders>
            <w:vAlign w:val="center"/>
          </w:tcPr>
          <w:p w14:paraId="4671E81A" w14:textId="01B3A335" w:rsidR="00B73EBD" w:rsidRDefault="00B73EBD" w:rsidP="00B73EBD">
            <w:pPr>
              <w:pStyle w:val="style2"/>
              <w:spacing w:before="0" w:beforeAutospacing="0" w:after="0" w:afterAutospacing="0"/>
              <w:rPr>
                <w:sz w:val="22"/>
                <w:szCs w:val="22"/>
              </w:rPr>
            </w:pPr>
            <w:r>
              <w:rPr>
                <w:sz w:val="22"/>
                <w:szCs w:val="22"/>
              </w:rPr>
              <w:t>1</w:t>
            </w:r>
          </w:p>
        </w:tc>
      </w:tr>
      <w:tr w:rsidR="00B73EBD" w14:paraId="165BE1C6" w14:textId="77777777" w:rsidTr="0085025F">
        <w:tc>
          <w:tcPr>
            <w:tcW w:w="806" w:type="dxa"/>
            <w:tcBorders>
              <w:top w:val="single" w:sz="4" w:space="0" w:color="auto"/>
              <w:left w:val="single" w:sz="4" w:space="0" w:color="auto"/>
              <w:bottom w:val="single" w:sz="4" w:space="0" w:color="auto"/>
              <w:right w:val="single" w:sz="4" w:space="0" w:color="auto"/>
            </w:tcBorders>
          </w:tcPr>
          <w:p w14:paraId="7E238850" w14:textId="77777777" w:rsidR="00B73EBD" w:rsidRDefault="00B73EBD" w:rsidP="00B73EBD">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4314E56" w14:textId="77777777" w:rsidR="00B73EBD" w:rsidRDefault="00B73EBD" w:rsidP="00B73EBD">
            <w:pPr>
              <w:pStyle w:val="style2"/>
              <w:spacing w:before="0" w:beforeAutospacing="0" w:after="0" w:afterAutospacing="0"/>
            </w:pPr>
          </w:p>
        </w:tc>
        <w:tc>
          <w:tcPr>
            <w:tcW w:w="4315" w:type="dxa"/>
            <w:tcBorders>
              <w:top w:val="nil"/>
              <w:left w:val="single" w:sz="4" w:space="0" w:color="000000"/>
              <w:bottom w:val="nil"/>
              <w:right w:val="single" w:sz="4" w:space="0" w:color="000000"/>
            </w:tcBorders>
            <w:vAlign w:val="center"/>
          </w:tcPr>
          <w:p w14:paraId="62971B06" w14:textId="6388DD3A" w:rsidR="00B73EBD" w:rsidRDefault="00B73EBD" w:rsidP="00B73EBD">
            <w:pPr>
              <w:pStyle w:val="style2"/>
              <w:spacing w:before="0" w:beforeAutospacing="0" w:after="0" w:afterAutospacing="0"/>
              <w:rPr>
                <w:sz w:val="22"/>
                <w:szCs w:val="22"/>
              </w:rPr>
            </w:pPr>
            <w:r>
              <w:rPr>
                <w:sz w:val="22"/>
                <w:szCs w:val="22"/>
              </w:rPr>
              <w:t>Комплект таблиц для кабинета ОБЖ</w:t>
            </w:r>
          </w:p>
        </w:tc>
        <w:tc>
          <w:tcPr>
            <w:tcW w:w="1168" w:type="dxa"/>
            <w:tcBorders>
              <w:top w:val="nil"/>
              <w:left w:val="nil"/>
              <w:bottom w:val="single" w:sz="4" w:space="0" w:color="000000"/>
              <w:right w:val="single" w:sz="4" w:space="0" w:color="000000"/>
            </w:tcBorders>
            <w:vAlign w:val="center"/>
          </w:tcPr>
          <w:p w14:paraId="59F49097" w14:textId="149BE406" w:rsidR="00B73EBD" w:rsidRDefault="00B73EBD" w:rsidP="00B73EBD">
            <w:pPr>
              <w:pStyle w:val="style2"/>
              <w:spacing w:before="0" w:beforeAutospacing="0" w:after="0" w:afterAutospacing="0"/>
              <w:rPr>
                <w:sz w:val="22"/>
                <w:szCs w:val="22"/>
              </w:rPr>
            </w:pPr>
            <w:r>
              <w:rPr>
                <w:sz w:val="22"/>
                <w:szCs w:val="22"/>
              </w:rPr>
              <w:t>1</w:t>
            </w:r>
          </w:p>
        </w:tc>
      </w:tr>
      <w:tr w:rsidR="00B73EBD" w14:paraId="1B2941D8" w14:textId="77777777" w:rsidTr="0085025F">
        <w:tc>
          <w:tcPr>
            <w:tcW w:w="806" w:type="dxa"/>
            <w:tcBorders>
              <w:top w:val="single" w:sz="4" w:space="0" w:color="auto"/>
              <w:left w:val="single" w:sz="4" w:space="0" w:color="auto"/>
              <w:bottom w:val="single" w:sz="4" w:space="0" w:color="auto"/>
              <w:right w:val="single" w:sz="4" w:space="0" w:color="auto"/>
            </w:tcBorders>
            <w:hideMark/>
          </w:tcPr>
          <w:p w14:paraId="3C710137" w14:textId="77777777" w:rsidR="00B73EBD" w:rsidRDefault="00B73EBD" w:rsidP="00B73EBD">
            <w:pPr>
              <w:pStyle w:val="style2"/>
              <w:spacing w:before="0" w:beforeAutospacing="0" w:after="0" w:afterAutospacing="0"/>
            </w:pPr>
            <w:r>
              <w:t>11</w:t>
            </w:r>
          </w:p>
        </w:tc>
        <w:tc>
          <w:tcPr>
            <w:tcW w:w="3033" w:type="dxa"/>
            <w:tcBorders>
              <w:top w:val="single" w:sz="4" w:space="0" w:color="auto"/>
              <w:left w:val="single" w:sz="4" w:space="0" w:color="auto"/>
              <w:bottom w:val="single" w:sz="4" w:space="0" w:color="auto"/>
              <w:right w:val="single" w:sz="4" w:space="0" w:color="auto"/>
            </w:tcBorders>
            <w:hideMark/>
          </w:tcPr>
          <w:p w14:paraId="5648684E" w14:textId="77777777" w:rsidR="00B73EBD" w:rsidRDefault="00B73EBD" w:rsidP="00B73EBD">
            <w:pPr>
              <w:pStyle w:val="style2"/>
              <w:spacing w:before="0" w:beforeAutospacing="0" w:after="0" w:afterAutospacing="0"/>
            </w:pPr>
            <w:r>
              <w:t>спортзал</w:t>
            </w:r>
          </w:p>
        </w:tc>
        <w:tc>
          <w:tcPr>
            <w:tcW w:w="4315" w:type="dxa"/>
            <w:tcBorders>
              <w:top w:val="nil"/>
              <w:left w:val="single" w:sz="4" w:space="0" w:color="auto"/>
              <w:bottom w:val="single" w:sz="4" w:space="0" w:color="auto"/>
              <w:right w:val="single" w:sz="4" w:space="0" w:color="auto"/>
            </w:tcBorders>
            <w:vAlign w:val="center"/>
            <w:hideMark/>
          </w:tcPr>
          <w:p w14:paraId="32D6638F" w14:textId="77777777" w:rsidR="00B73EBD" w:rsidRDefault="00B73EBD" w:rsidP="00B73EBD">
            <w:pPr>
              <w:pStyle w:val="style2"/>
              <w:spacing w:before="0" w:beforeAutospacing="0" w:after="0" w:afterAutospacing="0"/>
            </w:pPr>
            <w:r>
              <w:rPr>
                <w:sz w:val="22"/>
                <w:szCs w:val="22"/>
              </w:rPr>
              <w:t xml:space="preserve">Козел </w:t>
            </w:r>
            <w:proofErr w:type="spellStart"/>
            <w:r>
              <w:rPr>
                <w:sz w:val="22"/>
                <w:szCs w:val="22"/>
              </w:rPr>
              <w:t>гимнастич</w:t>
            </w:r>
            <w:proofErr w:type="spellEnd"/>
          </w:p>
        </w:tc>
        <w:tc>
          <w:tcPr>
            <w:tcW w:w="1168" w:type="dxa"/>
            <w:tcBorders>
              <w:top w:val="nil"/>
              <w:left w:val="nil"/>
              <w:bottom w:val="single" w:sz="4" w:space="0" w:color="auto"/>
              <w:right w:val="single" w:sz="4" w:space="0" w:color="auto"/>
            </w:tcBorders>
            <w:vAlign w:val="center"/>
            <w:hideMark/>
          </w:tcPr>
          <w:p w14:paraId="65B63C04" w14:textId="77777777" w:rsidR="00B73EBD" w:rsidRDefault="00B73EBD" w:rsidP="00B73EBD">
            <w:pPr>
              <w:pStyle w:val="style2"/>
              <w:spacing w:before="0" w:beforeAutospacing="0" w:after="0" w:afterAutospacing="0"/>
            </w:pPr>
            <w:r>
              <w:rPr>
                <w:sz w:val="22"/>
                <w:szCs w:val="22"/>
              </w:rPr>
              <w:t>2</w:t>
            </w:r>
          </w:p>
        </w:tc>
      </w:tr>
      <w:tr w:rsidR="00BA06FB" w14:paraId="165BC8F0" w14:textId="77777777" w:rsidTr="0085025F">
        <w:tc>
          <w:tcPr>
            <w:tcW w:w="806" w:type="dxa"/>
            <w:tcBorders>
              <w:top w:val="single" w:sz="4" w:space="0" w:color="auto"/>
              <w:left w:val="single" w:sz="4" w:space="0" w:color="auto"/>
              <w:bottom w:val="single" w:sz="4" w:space="0" w:color="auto"/>
              <w:right w:val="single" w:sz="4" w:space="0" w:color="auto"/>
            </w:tcBorders>
          </w:tcPr>
          <w:p w14:paraId="789B969E"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3EE1188"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5F2331B2" w14:textId="20C980E7" w:rsidR="00BA06FB" w:rsidRDefault="00BA06FB" w:rsidP="00BA06FB">
            <w:pPr>
              <w:pStyle w:val="style2"/>
              <w:spacing w:before="0" w:beforeAutospacing="0" w:after="0" w:afterAutospacing="0"/>
              <w:rPr>
                <w:sz w:val="22"/>
                <w:szCs w:val="22"/>
              </w:rPr>
            </w:pPr>
            <w:r>
              <w:rPr>
                <w:sz w:val="22"/>
                <w:szCs w:val="22"/>
              </w:rPr>
              <w:t xml:space="preserve">Кольцо </w:t>
            </w:r>
            <w:proofErr w:type="spellStart"/>
            <w:r>
              <w:rPr>
                <w:sz w:val="22"/>
                <w:szCs w:val="22"/>
              </w:rPr>
              <w:t>гимнастич</w:t>
            </w:r>
            <w:proofErr w:type="spellEnd"/>
          </w:p>
        </w:tc>
        <w:tc>
          <w:tcPr>
            <w:tcW w:w="1168" w:type="dxa"/>
            <w:tcBorders>
              <w:top w:val="nil"/>
              <w:left w:val="nil"/>
              <w:bottom w:val="single" w:sz="4" w:space="0" w:color="auto"/>
              <w:right w:val="single" w:sz="4" w:space="0" w:color="auto"/>
            </w:tcBorders>
            <w:vAlign w:val="center"/>
          </w:tcPr>
          <w:p w14:paraId="643668B5" w14:textId="6D62D0B8" w:rsidR="00BA06FB" w:rsidRDefault="00BA06FB" w:rsidP="00BA06FB">
            <w:pPr>
              <w:pStyle w:val="style2"/>
              <w:spacing w:before="0" w:beforeAutospacing="0" w:after="0" w:afterAutospacing="0"/>
              <w:rPr>
                <w:sz w:val="22"/>
                <w:szCs w:val="22"/>
              </w:rPr>
            </w:pPr>
            <w:r>
              <w:rPr>
                <w:sz w:val="22"/>
                <w:szCs w:val="22"/>
              </w:rPr>
              <w:t>1</w:t>
            </w:r>
          </w:p>
        </w:tc>
      </w:tr>
      <w:tr w:rsidR="00BA06FB" w14:paraId="578D5B1E" w14:textId="77777777" w:rsidTr="0085025F">
        <w:tc>
          <w:tcPr>
            <w:tcW w:w="806" w:type="dxa"/>
            <w:tcBorders>
              <w:top w:val="single" w:sz="4" w:space="0" w:color="auto"/>
              <w:left w:val="single" w:sz="4" w:space="0" w:color="auto"/>
              <w:bottom w:val="single" w:sz="4" w:space="0" w:color="auto"/>
              <w:right w:val="single" w:sz="4" w:space="0" w:color="auto"/>
            </w:tcBorders>
          </w:tcPr>
          <w:p w14:paraId="19624A9F"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AD56CAF"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18B754E3" w14:textId="02EE0288" w:rsidR="00BA06FB" w:rsidRDefault="00BA06FB" w:rsidP="00BA06FB">
            <w:pPr>
              <w:pStyle w:val="style2"/>
              <w:spacing w:before="0" w:beforeAutospacing="0" w:after="0" w:afterAutospacing="0"/>
              <w:rPr>
                <w:sz w:val="22"/>
                <w:szCs w:val="22"/>
              </w:rPr>
            </w:pPr>
            <w:r>
              <w:rPr>
                <w:sz w:val="22"/>
                <w:szCs w:val="22"/>
              </w:rPr>
              <w:t>Консоль для колец</w:t>
            </w:r>
          </w:p>
        </w:tc>
        <w:tc>
          <w:tcPr>
            <w:tcW w:w="1168" w:type="dxa"/>
            <w:tcBorders>
              <w:top w:val="nil"/>
              <w:left w:val="nil"/>
              <w:bottom w:val="single" w:sz="4" w:space="0" w:color="auto"/>
              <w:right w:val="single" w:sz="4" w:space="0" w:color="auto"/>
            </w:tcBorders>
            <w:vAlign w:val="center"/>
          </w:tcPr>
          <w:p w14:paraId="4C403DBD" w14:textId="7FE3CD3B" w:rsidR="00BA06FB" w:rsidRDefault="00BA06FB" w:rsidP="00BA06FB">
            <w:pPr>
              <w:pStyle w:val="style2"/>
              <w:spacing w:before="0" w:beforeAutospacing="0" w:after="0" w:afterAutospacing="0"/>
              <w:rPr>
                <w:sz w:val="22"/>
                <w:szCs w:val="22"/>
              </w:rPr>
            </w:pPr>
            <w:r>
              <w:rPr>
                <w:sz w:val="22"/>
                <w:szCs w:val="22"/>
              </w:rPr>
              <w:t>1</w:t>
            </w:r>
          </w:p>
        </w:tc>
      </w:tr>
      <w:tr w:rsidR="00BA06FB" w14:paraId="48E39D5B" w14:textId="77777777" w:rsidTr="0085025F">
        <w:tc>
          <w:tcPr>
            <w:tcW w:w="806" w:type="dxa"/>
            <w:tcBorders>
              <w:top w:val="single" w:sz="4" w:space="0" w:color="auto"/>
              <w:left w:val="single" w:sz="4" w:space="0" w:color="auto"/>
              <w:bottom w:val="single" w:sz="4" w:space="0" w:color="auto"/>
              <w:right w:val="single" w:sz="4" w:space="0" w:color="auto"/>
            </w:tcBorders>
          </w:tcPr>
          <w:p w14:paraId="15C5FFF5"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7F91A6E"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5A77E702" w14:textId="6145489F" w:rsidR="00BA06FB" w:rsidRDefault="00BA06FB" w:rsidP="00BA06FB">
            <w:pPr>
              <w:pStyle w:val="style2"/>
              <w:spacing w:before="0" w:beforeAutospacing="0" w:after="0" w:afterAutospacing="0"/>
              <w:rPr>
                <w:sz w:val="22"/>
                <w:szCs w:val="22"/>
              </w:rPr>
            </w:pPr>
            <w:r>
              <w:rPr>
                <w:sz w:val="22"/>
                <w:szCs w:val="22"/>
              </w:rPr>
              <w:t>Конь гимнастический</w:t>
            </w:r>
          </w:p>
        </w:tc>
        <w:tc>
          <w:tcPr>
            <w:tcW w:w="1168" w:type="dxa"/>
            <w:tcBorders>
              <w:top w:val="nil"/>
              <w:left w:val="nil"/>
              <w:bottom w:val="single" w:sz="4" w:space="0" w:color="auto"/>
              <w:right w:val="single" w:sz="4" w:space="0" w:color="auto"/>
            </w:tcBorders>
            <w:vAlign w:val="center"/>
          </w:tcPr>
          <w:p w14:paraId="44E60F3E" w14:textId="39FFD3CE" w:rsidR="00BA06FB" w:rsidRDefault="00BA06FB" w:rsidP="00BA06FB">
            <w:pPr>
              <w:pStyle w:val="style2"/>
              <w:spacing w:before="0" w:beforeAutospacing="0" w:after="0" w:afterAutospacing="0"/>
              <w:rPr>
                <w:sz w:val="22"/>
                <w:szCs w:val="22"/>
              </w:rPr>
            </w:pPr>
            <w:r>
              <w:rPr>
                <w:sz w:val="22"/>
                <w:szCs w:val="22"/>
              </w:rPr>
              <w:t>1</w:t>
            </w:r>
          </w:p>
        </w:tc>
      </w:tr>
      <w:tr w:rsidR="00BA06FB" w14:paraId="408E08AC" w14:textId="77777777" w:rsidTr="0085025F">
        <w:tc>
          <w:tcPr>
            <w:tcW w:w="806" w:type="dxa"/>
            <w:tcBorders>
              <w:top w:val="single" w:sz="4" w:space="0" w:color="auto"/>
              <w:left w:val="single" w:sz="4" w:space="0" w:color="auto"/>
              <w:bottom w:val="single" w:sz="4" w:space="0" w:color="auto"/>
              <w:right w:val="single" w:sz="4" w:space="0" w:color="auto"/>
            </w:tcBorders>
          </w:tcPr>
          <w:p w14:paraId="65ECE57A"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C2C551B"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5BC9DA34" w14:textId="266D49B9" w:rsidR="00BA06FB" w:rsidRDefault="00BA06FB" w:rsidP="00BA06FB">
            <w:pPr>
              <w:pStyle w:val="style2"/>
              <w:spacing w:before="0" w:beforeAutospacing="0" w:after="0" w:afterAutospacing="0"/>
              <w:rPr>
                <w:sz w:val="22"/>
                <w:szCs w:val="22"/>
              </w:rPr>
            </w:pPr>
            <w:r>
              <w:rPr>
                <w:sz w:val="22"/>
                <w:szCs w:val="22"/>
              </w:rPr>
              <w:t>Маты гимнастические</w:t>
            </w:r>
          </w:p>
        </w:tc>
        <w:tc>
          <w:tcPr>
            <w:tcW w:w="1168" w:type="dxa"/>
            <w:tcBorders>
              <w:top w:val="nil"/>
              <w:left w:val="nil"/>
              <w:bottom w:val="single" w:sz="4" w:space="0" w:color="auto"/>
              <w:right w:val="single" w:sz="4" w:space="0" w:color="auto"/>
            </w:tcBorders>
            <w:vAlign w:val="center"/>
          </w:tcPr>
          <w:p w14:paraId="69C4DE38" w14:textId="49B20769" w:rsidR="00BA06FB" w:rsidRDefault="00BA06FB" w:rsidP="00BA06FB">
            <w:pPr>
              <w:pStyle w:val="style2"/>
              <w:spacing w:before="0" w:beforeAutospacing="0" w:after="0" w:afterAutospacing="0"/>
              <w:rPr>
                <w:sz w:val="22"/>
                <w:szCs w:val="22"/>
              </w:rPr>
            </w:pPr>
            <w:r>
              <w:rPr>
                <w:sz w:val="22"/>
                <w:szCs w:val="22"/>
              </w:rPr>
              <w:t>18</w:t>
            </w:r>
          </w:p>
        </w:tc>
      </w:tr>
      <w:tr w:rsidR="00BA06FB" w14:paraId="530554EF" w14:textId="77777777" w:rsidTr="0085025F">
        <w:tc>
          <w:tcPr>
            <w:tcW w:w="806" w:type="dxa"/>
            <w:tcBorders>
              <w:top w:val="single" w:sz="4" w:space="0" w:color="auto"/>
              <w:left w:val="single" w:sz="4" w:space="0" w:color="auto"/>
              <w:bottom w:val="single" w:sz="4" w:space="0" w:color="auto"/>
              <w:right w:val="single" w:sz="4" w:space="0" w:color="auto"/>
            </w:tcBorders>
          </w:tcPr>
          <w:p w14:paraId="4DEC703C"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29A8F0F"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7E6EDD14" w14:textId="4DD332BE" w:rsidR="00BA06FB" w:rsidRDefault="00BA06FB" w:rsidP="00BA06FB">
            <w:pPr>
              <w:pStyle w:val="style2"/>
              <w:spacing w:before="0" w:beforeAutospacing="0" w:after="0" w:afterAutospacing="0"/>
              <w:rPr>
                <w:sz w:val="22"/>
                <w:szCs w:val="22"/>
              </w:rPr>
            </w:pPr>
            <w:r>
              <w:rPr>
                <w:sz w:val="22"/>
                <w:szCs w:val="22"/>
              </w:rPr>
              <w:t>Теннисный стол</w:t>
            </w:r>
          </w:p>
        </w:tc>
        <w:tc>
          <w:tcPr>
            <w:tcW w:w="1168" w:type="dxa"/>
            <w:tcBorders>
              <w:top w:val="nil"/>
              <w:left w:val="nil"/>
              <w:bottom w:val="single" w:sz="4" w:space="0" w:color="auto"/>
              <w:right w:val="single" w:sz="4" w:space="0" w:color="auto"/>
            </w:tcBorders>
            <w:vAlign w:val="center"/>
          </w:tcPr>
          <w:p w14:paraId="7E245607" w14:textId="3A4E7692" w:rsidR="00BA06FB" w:rsidRDefault="00BA06FB" w:rsidP="00BA06FB">
            <w:pPr>
              <w:pStyle w:val="style2"/>
              <w:spacing w:before="0" w:beforeAutospacing="0" w:after="0" w:afterAutospacing="0"/>
              <w:rPr>
                <w:sz w:val="22"/>
                <w:szCs w:val="22"/>
              </w:rPr>
            </w:pPr>
            <w:r>
              <w:rPr>
                <w:sz w:val="22"/>
                <w:szCs w:val="22"/>
              </w:rPr>
              <w:t>1</w:t>
            </w:r>
          </w:p>
        </w:tc>
      </w:tr>
      <w:tr w:rsidR="00BA06FB" w14:paraId="46078EA0" w14:textId="77777777" w:rsidTr="0085025F">
        <w:tc>
          <w:tcPr>
            <w:tcW w:w="806" w:type="dxa"/>
            <w:tcBorders>
              <w:top w:val="single" w:sz="4" w:space="0" w:color="auto"/>
              <w:left w:val="single" w:sz="4" w:space="0" w:color="auto"/>
              <w:bottom w:val="single" w:sz="4" w:space="0" w:color="auto"/>
              <w:right w:val="single" w:sz="4" w:space="0" w:color="auto"/>
            </w:tcBorders>
          </w:tcPr>
          <w:p w14:paraId="582EB68B"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31DCE49"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797F8D8C" w14:textId="6F2786D1" w:rsidR="00BA06FB" w:rsidRDefault="00BA06FB" w:rsidP="00BA06FB">
            <w:pPr>
              <w:pStyle w:val="style2"/>
              <w:spacing w:before="0" w:beforeAutospacing="0" w:after="0" w:afterAutospacing="0"/>
              <w:rPr>
                <w:sz w:val="22"/>
                <w:szCs w:val="22"/>
              </w:rPr>
            </w:pPr>
            <w:r>
              <w:rPr>
                <w:sz w:val="22"/>
                <w:szCs w:val="22"/>
              </w:rPr>
              <w:t>Перекладина</w:t>
            </w:r>
          </w:p>
        </w:tc>
        <w:tc>
          <w:tcPr>
            <w:tcW w:w="1168" w:type="dxa"/>
            <w:tcBorders>
              <w:top w:val="nil"/>
              <w:left w:val="nil"/>
              <w:bottom w:val="single" w:sz="4" w:space="0" w:color="auto"/>
              <w:right w:val="single" w:sz="4" w:space="0" w:color="auto"/>
            </w:tcBorders>
            <w:vAlign w:val="center"/>
          </w:tcPr>
          <w:p w14:paraId="2D663B8E" w14:textId="5A6C0094" w:rsidR="00BA06FB" w:rsidRDefault="00BA06FB" w:rsidP="00BA06FB">
            <w:pPr>
              <w:pStyle w:val="style2"/>
              <w:spacing w:before="0" w:beforeAutospacing="0" w:after="0" w:afterAutospacing="0"/>
              <w:rPr>
                <w:sz w:val="22"/>
                <w:szCs w:val="22"/>
              </w:rPr>
            </w:pPr>
            <w:r>
              <w:rPr>
                <w:sz w:val="22"/>
                <w:szCs w:val="22"/>
              </w:rPr>
              <w:t>2</w:t>
            </w:r>
          </w:p>
        </w:tc>
      </w:tr>
      <w:tr w:rsidR="00BA06FB" w14:paraId="64A5D653" w14:textId="77777777" w:rsidTr="0085025F">
        <w:tc>
          <w:tcPr>
            <w:tcW w:w="806" w:type="dxa"/>
            <w:tcBorders>
              <w:top w:val="single" w:sz="4" w:space="0" w:color="auto"/>
              <w:left w:val="single" w:sz="4" w:space="0" w:color="auto"/>
              <w:bottom w:val="single" w:sz="4" w:space="0" w:color="auto"/>
              <w:right w:val="single" w:sz="4" w:space="0" w:color="auto"/>
            </w:tcBorders>
          </w:tcPr>
          <w:p w14:paraId="55078811"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CFBC9D2"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027A485F" w14:textId="7C5F02F5" w:rsidR="00BA06FB" w:rsidRDefault="00BA06FB" w:rsidP="00BA06FB">
            <w:pPr>
              <w:pStyle w:val="style2"/>
              <w:spacing w:before="0" w:beforeAutospacing="0" w:after="0" w:afterAutospacing="0"/>
              <w:rPr>
                <w:sz w:val="22"/>
                <w:szCs w:val="22"/>
              </w:rPr>
            </w:pPr>
            <w:r>
              <w:rPr>
                <w:sz w:val="22"/>
                <w:szCs w:val="22"/>
              </w:rPr>
              <w:t>канат для лазания</w:t>
            </w:r>
          </w:p>
        </w:tc>
        <w:tc>
          <w:tcPr>
            <w:tcW w:w="1168" w:type="dxa"/>
            <w:tcBorders>
              <w:top w:val="nil"/>
              <w:left w:val="nil"/>
              <w:bottom w:val="single" w:sz="4" w:space="0" w:color="auto"/>
              <w:right w:val="single" w:sz="4" w:space="0" w:color="auto"/>
            </w:tcBorders>
            <w:vAlign w:val="center"/>
          </w:tcPr>
          <w:p w14:paraId="28371824" w14:textId="64015EFF" w:rsidR="00BA06FB" w:rsidRDefault="00BA06FB" w:rsidP="00BA06FB">
            <w:pPr>
              <w:pStyle w:val="style2"/>
              <w:spacing w:before="0" w:beforeAutospacing="0" w:after="0" w:afterAutospacing="0"/>
              <w:rPr>
                <w:sz w:val="22"/>
                <w:szCs w:val="22"/>
              </w:rPr>
            </w:pPr>
            <w:r>
              <w:rPr>
                <w:sz w:val="22"/>
                <w:szCs w:val="22"/>
              </w:rPr>
              <w:t>2</w:t>
            </w:r>
          </w:p>
        </w:tc>
      </w:tr>
      <w:tr w:rsidR="00BA06FB" w14:paraId="6BBDFD26" w14:textId="77777777" w:rsidTr="0085025F">
        <w:tc>
          <w:tcPr>
            <w:tcW w:w="806" w:type="dxa"/>
            <w:tcBorders>
              <w:top w:val="single" w:sz="4" w:space="0" w:color="auto"/>
              <w:left w:val="single" w:sz="4" w:space="0" w:color="auto"/>
              <w:bottom w:val="single" w:sz="4" w:space="0" w:color="auto"/>
              <w:right w:val="single" w:sz="4" w:space="0" w:color="auto"/>
            </w:tcBorders>
          </w:tcPr>
          <w:p w14:paraId="37E8CDF8"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79328639"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22541E76" w14:textId="23A64F5B" w:rsidR="00BA06FB" w:rsidRDefault="00BA06FB" w:rsidP="00BA06FB">
            <w:pPr>
              <w:pStyle w:val="style2"/>
              <w:spacing w:before="0" w:beforeAutospacing="0" w:after="0" w:afterAutospacing="0"/>
              <w:rPr>
                <w:sz w:val="22"/>
                <w:szCs w:val="22"/>
              </w:rPr>
            </w:pPr>
            <w:r>
              <w:rPr>
                <w:sz w:val="22"/>
                <w:szCs w:val="22"/>
              </w:rPr>
              <w:t>Мостики разные</w:t>
            </w:r>
          </w:p>
        </w:tc>
        <w:tc>
          <w:tcPr>
            <w:tcW w:w="1168" w:type="dxa"/>
            <w:tcBorders>
              <w:top w:val="nil"/>
              <w:left w:val="nil"/>
              <w:bottom w:val="single" w:sz="4" w:space="0" w:color="auto"/>
              <w:right w:val="single" w:sz="4" w:space="0" w:color="auto"/>
            </w:tcBorders>
            <w:vAlign w:val="center"/>
          </w:tcPr>
          <w:p w14:paraId="1021621F" w14:textId="3E3F0D0E" w:rsidR="00BA06FB" w:rsidRDefault="00BA06FB" w:rsidP="00BA06FB">
            <w:pPr>
              <w:pStyle w:val="style2"/>
              <w:spacing w:before="0" w:beforeAutospacing="0" w:after="0" w:afterAutospacing="0"/>
              <w:rPr>
                <w:sz w:val="22"/>
                <w:szCs w:val="22"/>
              </w:rPr>
            </w:pPr>
            <w:r>
              <w:rPr>
                <w:sz w:val="22"/>
                <w:szCs w:val="22"/>
              </w:rPr>
              <w:t>2</w:t>
            </w:r>
          </w:p>
        </w:tc>
      </w:tr>
      <w:tr w:rsidR="00BA06FB" w14:paraId="36321000" w14:textId="77777777" w:rsidTr="0085025F">
        <w:tc>
          <w:tcPr>
            <w:tcW w:w="806" w:type="dxa"/>
            <w:tcBorders>
              <w:top w:val="single" w:sz="4" w:space="0" w:color="auto"/>
              <w:left w:val="single" w:sz="4" w:space="0" w:color="auto"/>
              <w:bottom w:val="single" w:sz="4" w:space="0" w:color="auto"/>
              <w:right w:val="single" w:sz="4" w:space="0" w:color="auto"/>
            </w:tcBorders>
          </w:tcPr>
          <w:p w14:paraId="54153DB9"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DEDD0CD"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37702635" w14:textId="13E4B85E" w:rsidR="00BA06FB" w:rsidRDefault="00BA06FB" w:rsidP="00BA06FB">
            <w:pPr>
              <w:pStyle w:val="style2"/>
              <w:spacing w:before="0" w:beforeAutospacing="0" w:after="0" w:afterAutospacing="0"/>
              <w:rPr>
                <w:sz w:val="22"/>
                <w:szCs w:val="22"/>
              </w:rPr>
            </w:pPr>
            <w:r>
              <w:rPr>
                <w:sz w:val="22"/>
                <w:szCs w:val="22"/>
              </w:rPr>
              <w:t>Бревно</w:t>
            </w:r>
          </w:p>
        </w:tc>
        <w:tc>
          <w:tcPr>
            <w:tcW w:w="1168" w:type="dxa"/>
            <w:tcBorders>
              <w:top w:val="nil"/>
              <w:left w:val="nil"/>
              <w:bottom w:val="single" w:sz="4" w:space="0" w:color="auto"/>
              <w:right w:val="single" w:sz="4" w:space="0" w:color="auto"/>
            </w:tcBorders>
            <w:vAlign w:val="center"/>
          </w:tcPr>
          <w:p w14:paraId="6476A202" w14:textId="48819F4D" w:rsidR="00BA06FB" w:rsidRDefault="00BA06FB" w:rsidP="00BA06FB">
            <w:pPr>
              <w:pStyle w:val="style2"/>
              <w:spacing w:before="0" w:beforeAutospacing="0" w:after="0" w:afterAutospacing="0"/>
              <w:rPr>
                <w:sz w:val="22"/>
                <w:szCs w:val="22"/>
              </w:rPr>
            </w:pPr>
            <w:r>
              <w:rPr>
                <w:sz w:val="22"/>
                <w:szCs w:val="22"/>
              </w:rPr>
              <w:t>1</w:t>
            </w:r>
          </w:p>
        </w:tc>
      </w:tr>
      <w:tr w:rsidR="00BA06FB" w14:paraId="2B36E0F4" w14:textId="77777777" w:rsidTr="0085025F">
        <w:tc>
          <w:tcPr>
            <w:tcW w:w="806" w:type="dxa"/>
            <w:tcBorders>
              <w:top w:val="single" w:sz="4" w:space="0" w:color="auto"/>
              <w:left w:val="single" w:sz="4" w:space="0" w:color="auto"/>
              <w:bottom w:val="single" w:sz="4" w:space="0" w:color="auto"/>
              <w:right w:val="single" w:sz="4" w:space="0" w:color="auto"/>
            </w:tcBorders>
          </w:tcPr>
          <w:p w14:paraId="0A3BA437"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2D177A5E"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78BE3E50" w14:textId="2FC92CCF" w:rsidR="00BA06FB" w:rsidRDefault="00BA06FB" w:rsidP="00BA06FB">
            <w:pPr>
              <w:pStyle w:val="style2"/>
              <w:spacing w:before="0" w:beforeAutospacing="0" w:after="0" w:afterAutospacing="0"/>
              <w:rPr>
                <w:sz w:val="22"/>
                <w:szCs w:val="22"/>
              </w:rPr>
            </w:pPr>
            <w:r>
              <w:rPr>
                <w:sz w:val="22"/>
                <w:szCs w:val="22"/>
              </w:rPr>
              <w:t xml:space="preserve">Брусья </w:t>
            </w:r>
            <w:proofErr w:type="spellStart"/>
            <w:r>
              <w:rPr>
                <w:sz w:val="22"/>
                <w:szCs w:val="22"/>
              </w:rPr>
              <w:t>гимнастич</w:t>
            </w:r>
            <w:proofErr w:type="spellEnd"/>
          </w:p>
        </w:tc>
        <w:tc>
          <w:tcPr>
            <w:tcW w:w="1168" w:type="dxa"/>
            <w:tcBorders>
              <w:top w:val="nil"/>
              <w:left w:val="nil"/>
              <w:bottom w:val="single" w:sz="4" w:space="0" w:color="auto"/>
              <w:right w:val="single" w:sz="4" w:space="0" w:color="auto"/>
            </w:tcBorders>
            <w:vAlign w:val="center"/>
          </w:tcPr>
          <w:p w14:paraId="35697EEC" w14:textId="53C8C0E3" w:rsidR="00BA06FB" w:rsidRDefault="00BA06FB" w:rsidP="00BA06FB">
            <w:pPr>
              <w:pStyle w:val="style2"/>
              <w:spacing w:before="0" w:beforeAutospacing="0" w:after="0" w:afterAutospacing="0"/>
              <w:rPr>
                <w:sz w:val="22"/>
                <w:szCs w:val="22"/>
              </w:rPr>
            </w:pPr>
            <w:r>
              <w:rPr>
                <w:sz w:val="22"/>
                <w:szCs w:val="22"/>
              </w:rPr>
              <w:t>1</w:t>
            </w:r>
          </w:p>
        </w:tc>
      </w:tr>
      <w:tr w:rsidR="00BA06FB" w14:paraId="298A627D" w14:textId="77777777" w:rsidTr="0085025F">
        <w:tc>
          <w:tcPr>
            <w:tcW w:w="806" w:type="dxa"/>
            <w:tcBorders>
              <w:top w:val="single" w:sz="4" w:space="0" w:color="auto"/>
              <w:left w:val="single" w:sz="4" w:space="0" w:color="auto"/>
              <w:bottom w:val="single" w:sz="4" w:space="0" w:color="auto"/>
              <w:right w:val="single" w:sz="4" w:space="0" w:color="auto"/>
            </w:tcBorders>
          </w:tcPr>
          <w:p w14:paraId="56EF6B8E"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39FDFF3A"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60352956" w14:textId="579CAD70" w:rsidR="00BA06FB" w:rsidRDefault="00BA06FB" w:rsidP="00BA06FB">
            <w:pPr>
              <w:pStyle w:val="style2"/>
              <w:spacing w:before="0" w:beforeAutospacing="0" w:after="0" w:afterAutospacing="0"/>
              <w:rPr>
                <w:sz w:val="22"/>
                <w:szCs w:val="22"/>
              </w:rPr>
            </w:pPr>
            <w:r>
              <w:rPr>
                <w:sz w:val="22"/>
                <w:szCs w:val="22"/>
              </w:rPr>
              <w:t>Лавка для залов и помещений, оборудованных для занятий гимнастикой "Ненси"</w:t>
            </w:r>
          </w:p>
        </w:tc>
        <w:tc>
          <w:tcPr>
            <w:tcW w:w="1168" w:type="dxa"/>
            <w:tcBorders>
              <w:top w:val="nil"/>
              <w:left w:val="nil"/>
              <w:bottom w:val="single" w:sz="4" w:space="0" w:color="auto"/>
              <w:right w:val="single" w:sz="4" w:space="0" w:color="auto"/>
            </w:tcBorders>
            <w:vAlign w:val="center"/>
          </w:tcPr>
          <w:p w14:paraId="727FBD34" w14:textId="30B68DE3" w:rsidR="00BA06FB" w:rsidRDefault="00BA06FB" w:rsidP="00BA06FB">
            <w:pPr>
              <w:pStyle w:val="style2"/>
              <w:spacing w:before="0" w:beforeAutospacing="0" w:after="0" w:afterAutospacing="0"/>
              <w:rPr>
                <w:sz w:val="22"/>
                <w:szCs w:val="22"/>
              </w:rPr>
            </w:pPr>
            <w:r>
              <w:rPr>
                <w:sz w:val="22"/>
                <w:szCs w:val="22"/>
              </w:rPr>
              <w:t>6</w:t>
            </w:r>
          </w:p>
        </w:tc>
      </w:tr>
      <w:tr w:rsidR="00BA06FB" w14:paraId="05864514" w14:textId="77777777" w:rsidTr="0085025F">
        <w:tc>
          <w:tcPr>
            <w:tcW w:w="806" w:type="dxa"/>
            <w:tcBorders>
              <w:top w:val="single" w:sz="4" w:space="0" w:color="auto"/>
              <w:left w:val="single" w:sz="4" w:space="0" w:color="auto"/>
              <w:bottom w:val="single" w:sz="4" w:space="0" w:color="auto"/>
              <w:right w:val="single" w:sz="4" w:space="0" w:color="auto"/>
            </w:tcBorders>
          </w:tcPr>
          <w:p w14:paraId="1FEC73E5"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4D26DA21"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668AF7D5" w14:textId="7EB9D2F7" w:rsidR="00BA06FB" w:rsidRDefault="00BA06FB" w:rsidP="00BA06FB">
            <w:pPr>
              <w:pStyle w:val="style2"/>
              <w:spacing w:before="0" w:beforeAutospacing="0" w:after="0" w:afterAutospacing="0"/>
              <w:rPr>
                <w:sz w:val="22"/>
                <w:szCs w:val="22"/>
              </w:rPr>
            </w:pPr>
            <w:r>
              <w:rPr>
                <w:sz w:val="22"/>
                <w:szCs w:val="22"/>
              </w:rPr>
              <w:t>Ворота для гандбола</w:t>
            </w:r>
          </w:p>
        </w:tc>
        <w:tc>
          <w:tcPr>
            <w:tcW w:w="1168" w:type="dxa"/>
            <w:tcBorders>
              <w:top w:val="nil"/>
              <w:left w:val="nil"/>
              <w:bottom w:val="single" w:sz="4" w:space="0" w:color="auto"/>
              <w:right w:val="single" w:sz="4" w:space="0" w:color="auto"/>
            </w:tcBorders>
            <w:vAlign w:val="center"/>
          </w:tcPr>
          <w:p w14:paraId="7C528A08" w14:textId="39DF5354" w:rsidR="00BA06FB" w:rsidRDefault="00BA06FB" w:rsidP="00BA06FB">
            <w:pPr>
              <w:pStyle w:val="style2"/>
              <w:spacing w:before="0" w:beforeAutospacing="0" w:after="0" w:afterAutospacing="0"/>
              <w:rPr>
                <w:sz w:val="22"/>
                <w:szCs w:val="22"/>
              </w:rPr>
            </w:pPr>
            <w:r>
              <w:rPr>
                <w:sz w:val="22"/>
                <w:szCs w:val="22"/>
              </w:rPr>
              <w:t>2</w:t>
            </w:r>
          </w:p>
        </w:tc>
      </w:tr>
      <w:tr w:rsidR="00BA06FB" w14:paraId="660EF0BB" w14:textId="77777777" w:rsidTr="0085025F">
        <w:tc>
          <w:tcPr>
            <w:tcW w:w="806" w:type="dxa"/>
            <w:tcBorders>
              <w:top w:val="single" w:sz="4" w:space="0" w:color="auto"/>
              <w:left w:val="single" w:sz="4" w:space="0" w:color="auto"/>
              <w:bottom w:val="single" w:sz="4" w:space="0" w:color="auto"/>
              <w:right w:val="single" w:sz="4" w:space="0" w:color="auto"/>
            </w:tcBorders>
          </w:tcPr>
          <w:p w14:paraId="260476C3"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144CD3C2"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626486CD" w14:textId="478C9242" w:rsidR="00BA06FB" w:rsidRDefault="00BA06FB" w:rsidP="00BA06FB">
            <w:pPr>
              <w:pStyle w:val="style2"/>
              <w:spacing w:before="0" w:beforeAutospacing="0" w:after="0" w:afterAutospacing="0"/>
              <w:rPr>
                <w:sz w:val="22"/>
                <w:szCs w:val="22"/>
              </w:rPr>
            </w:pPr>
            <w:r>
              <w:rPr>
                <w:sz w:val="22"/>
                <w:szCs w:val="22"/>
              </w:rPr>
              <w:t>лыжный  комплект</w:t>
            </w:r>
          </w:p>
        </w:tc>
        <w:tc>
          <w:tcPr>
            <w:tcW w:w="1168" w:type="dxa"/>
            <w:tcBorders>
              <w:top w:val="nil"/>
              <w:left w:val="nil"/>
              <w:bottom w:val="single" w:sz="4" w:space="0" w:color="auto"/>
              <w:right w:val="single" w:sz="4" w:space="0" w:color="auto"/>
            </w:tcBorders>
            <w:vAlign w:val="center"/>
          </w:tcPr>
          <w:p w14:paraId="459451B2" w14:textId="76D3D886" w:rsidR="00BA06FB" w:rsidRDefault="00BA06FB" w:rsidP="00BA06FB">
            <w:pPr>
              <w:pStyle w:val="style2"/>
              <w:spacing w:before="0" w:beforeAutospacing="0" w:after="0" w:afterAutospacing="0"/>
              <w:rPr>
                <w:sz w:val="22"/>
                <w:szCs w:val="22"/>
              </w:rPr>
            </w:pPr>
            <w:r>
              <w:rPr>
                <w:sz w:val="22"/>
                <w:szCs w:val="22"/>
              </w:rPr>
              <w:t>27</w:t>
            </w:r>
          </w:p>
        </w:tc>
      </w:tr>
      <w:tr w:rsidR="00BA06FB" w14:paraId="7F9AC26B" w14:textId="77777777" w:rsidTr="0085025F">
        <w:tc>
          <w:tcPr>
            <w:tcW w:w="806" w:type="dxa"/>
            <w:tcBorders>
              <w:top w:val="single" w:sz="4" w:space="0" w:color="auto"/>
              <w:left w:val="single" w:sz="4" w:space="0" w:color="auto"/>
              <w:bottom w:val="single" w:sz="4" w:space="0" w:color="auto"/>
              <w:right w:val="single" w:sz="4" w:space="0" w:color="auto"/>
            </w:tcBorders>
          </w:tcPr>
          <w:p w14:paraId="1F9CAC62"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588DFAF3"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59E123D4" w14:textId="382671C2" w:rsidR="00BA06FB" w:rsidRDefault="00BA06FB" w:rsidP="00BA06FB">
            <w:pPr>
              <w:pStyle w:val="style2"/>
              <w:spacing w:before="0" w:beforeAutospacing="0" w:after="0" w:afterAutospacing="0"/>
              <w:rPr>
                <w:sz w:val="22"/>
                <w:szCs w:val="22"/>
              </w:rPr>
            </w:pPr>
            <w:r>
              <w:rPr>
                <w:sz w:val="22"/>
                <w:szCs w:val="22"/>
              </w:rPr>
              <w:t>Палки гимнастические ФСИ</w:t>
            </w:r>
          </w:p>
        </w:tc>
        <w:tc>
          <w:tcPr>
            <w:tcW w:w="1168" w:type="dxa"/>
            <w:tcBorders>
              <w:top w:val="nil"/>
              <w:left w:val="nil"/>
              <w:bottom w:val="single" w:sz="4" w:space="0" w:color="auto"/>
              <w:right w:val="single" w:sz="4" w:space="0" w:color="auto"/>
            </w:tcBorders>
            <w:vAlign w:val="center"/>
          </w:tcPr>
          <w:p w14:paraId="2D2856E8" w14:textId="35E6FAAA" w:rsidR="00BA06FB" w:rsidRDefault="00BA06FB" w:rsidP="00BA06FB">
            <w:pPr>
              <w:pStyle w:val="style2"/>
              <w:spacing w:before="0" w:beforeAutospacing="0" w:after="0" w:afterAutospacing="0"/>
              <w:rPr>
                <w:sz w:val="22"/>
                <w:szCs w:val="22"/>
              </w:rPr>
            </w:pPr>
            <w:r>
              <w:rPr>
                <w:sz w:val="22"/>
                <w:szCs w:val="22"/>
              </w:rPr>
              <w:t>35</w:t>
            </w:r>
          </w:p>
        </w:tc>
      </w:tr>
      <w:tr w:rsidR="00BA06FB" w14:paraId="4CCE305C" w14:textId="77777777" w:rsidTr="0085025F">
        <w:tc>
          <w:tcPr>
            <w:tcW w:w="806" w:type="dxa"/>
            <w:tcBorders>
              <w:top w:val="single" w:sz="4" w:space="0" w:color="auto"/>
              <w:left w:val="single" w:sz="4" w:space="0" w:color="auto"/>
              <w:bottom w:val="single" w:sz="4" w:space="0" w:color="auto"/>
              <w:right w:val="single" w:sz="4" w:space="0" w:color="auto"/>
            </w:tcBorders>
          </w:tcPr>
          <w:p w14:paraId="573448FD"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0BE1071A"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52DA2738" w14:textId="792B27C4" w:rsidR="00BA06FB" w:rsidRDefault="00BA06FB" w:rsidP="00BA06FB">
            <w:pPr>
              <w:pStyle w:val="style2"/>
              <w:spacing w:before="0" w:beforeAutospacing="0" w:after="0" w:afterAutospacing="0"/>
              <w:rPr>
                <w:sz w:val="22"/>
                <w:szCs w:val="22"/>
              </w:rPr>
            </w:pPr>
            <w:r>
              <w:rPr>
                <w:sz w:val="22"/>
                <w:szCs w:val="22"/>
              </w:rPr>
              <w:t>мячи  футбольные, волейбольные, баскетбольные</w:t>
            </w:r>
          </w:p>
        </w:tc>
        <w:tc>
          <w:tcPr>
            <w:tcW w:w="1168" w:type="dxa"/>
            <w:tcBorders>
              <w:top w:val="nil"/>
              <w:left w:val="nil"/>
              <w:bottom w:val="single" w:sz="4" w:space="0" w:color="auto"/>
              <w:right w:val="single" w:sz="4" w:space="0" w:color="auto"/>
            </w:tcBorders>
            <w:vAlign w:val="center"/>
          </w:tcPr>
          <w:p w14:paraId="161F60B8" w14:textId="07A18C82" w:rsidR="00BA06FB" w:rsidRDefault="00BA06FB" w:rsidP="00BA06FB">
            <w:pPr>
              <w:pStyle w:val="style2"/>
              <w:spacing w:before="0" w:beforeAutospacing="0" w:after="0" w:afterAutospacing="0"/>
              <w:rPr>
                <w:sz w:val="22"/>
                <w:szCs w:val="22"/>
              </w:rPr>
            </w:pPr>
            <w:r>
              <w:rPr>
                <w:sz w:val="22"/>
                <w:szCs w:val="22"/>
              </w:rPr>
              <w:t>25</w:t>
            </w:r>
          </w:p>
        </w:tc>
      </w:tr>
      <w:tr w:rsidR="00BA06FB" w14:paraId="7BC7ABCD" w14:textId="77777777" w:rsidTr="0085025F">
        <w:tc>
          <w:tcPr>
            <w:tcW w:w="806" w:type="dxa"/>
            <w:tcBorders>
              <w:top w:val="single" w:sz="4" w:space="0" w:color="auto"/>
              <w:left w:val="single" w:sz="4" w:space="0" w:color="auto"/>
              <w:bottom w:val="single" w:sz="4" w:space="0" w:color="auto"/>
              <w:right w:val="single" w:sz="4" w:space="0" w:color="auto"/>
            </w:tcBorders>
          </w:tcPr>
          <w:p w14:paraId="28232511" w14:textId="77777777" w:rsidR="00BA06FB" w:rsidRDefault="00BA06FB" w:rsidP="00BA06FB">
            <w:pPr>
              <w:pStyle w:val="style2"/>
              <w:spacing w:before="0" w:beforeAutospacing="0" w:after="0" w:afterAutospacing="0"/>
            </w:pPr>
          </w:p>
        </w:tc>
        <w:tc>
          <w:tcPr>
            <w:tcW w:w="3033" w:type="dxa"/>
            <w:tcBorders>
              <w:top w:val="single" w:sz="4" w:space="0" w:color="auto"/>
              <w:left w:val="single" w:sz="4" w:space="0" w:color="auto"/>
              <w:bottom w:val="single" w:sz="4" w:space="0" w:color="auto"/>
              <w:right w:val="single" w:sz="4" w:space="0" w:color="auto"/>
            </w:tcBorders>
          </w:tcPr>
          <w:p w14:paraId="6751CA20" w14:textId="77777777" w:rsidR="00BA06FB" w:rsidRDefault="00BA06FB" w:rsidP="00BA06FB">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tcPr>
          <w:p w14:paraId="47C41C5E" w14:textId="5B9805E8" w:rsidR="00BA06FB" w:rsidRDefault="00BA06FB" w:rsidP="00BA06FB">
            <w:pPr>
              <w:pStyle w:val="style2"/>
              <w:spacing w:before="0" w:beforeAutospacing="0" w:after="0" w:afterAutospacing="0"/>
              <w:rPr>
                <w:sz w:val="22"/>
                <w:szCs w:val="22"/>
              </w:rPr>
            </w:pPr>
            <w:r>
              <w:rPr>
                <w:sz w:val="22"/>
                <w:szCs w:val="22"/>
              </w:rPr>
              <w:t>Обруч  ФСИ  800 мм</w:t>
            </w:r>
          </w:p>
        </w:tc>
        <w:tc>
          <w:tcPr>
            <w:tcW w:w="1168" w:type="dxa"/>
            <w:tcBorders>
              <w:top w:val="nil"/>
              <w:left w:val="nil"/>
              <w:bottom w:val="single" w:sz="4" w:space="0" w:color="auto"/>
              <w:right w:val="single" w:sz="4" w:space="0" w:color="auto"/>
            </w:tcBorders>
            <w:vAlign w:val="center"/>
          </w:tcPr>
          <w:p w14:paraId="49812DD2" w14:textId="72277556" w:rsidR="00BA06FB" w:rsidRDefault="00BA06FB" w:rsidP="00BA06FB">
            <w:pPr>
              <w:pStyle w:val="style2"/>
              <w:spacing w:before="0" w:beforeAutospacing="0" w:after="0" w:afterAutospacing="0"/>
              <w:rPr>
                <w:sz w:val="22"/>
                <w:szCs w:val="22"/>
              </w:rPr>
            </w:pPr>
            <w:r>
              <w:rPr>
                <w:sz w:val="22"/>
                <w:szCs w:val="22"/>
              </w:rPr>
              <w:t>17</w:t>
            </w:r>
          </w:p>
        </w:tc>
      </w:tr>
    </w:tbl>
    <w:p w14:paraId="2CC9D44B" w14:textId="77777777" w:rsidR="0085025F" w:rsidRDefault="0085025F" w:rsidP="0085025F">
      <w:pPr>
        <w:spacing w:after="0" w:line="240" w:lineRule="auto"/>
        <w:jc w:val="both"/>
        <w:rPr>
          <w:rFonts w:ascii="Times New Roman" w:hAnsi="Times New Roman" w:cs="Times New Roman"/>
          <w:sz w:val="24"/>
          <w:szCs w:val="24"/>
        </w:rPr>
      </w:pPr>
    </w:p>
    <w:p w14:paraId="55E216BD" w14:textId="77777777" w:rsidR="0085025F" w:rsidRDefault="0085025F" w:rsidP="0085025F">
      <w:pPr>
        <w:spacing w:line="240" w:lineRule="auto"/>
        <w:jc w:val="both"/>
        <w:rPr>
          <w:rFonts w:ascii="Times New Roman" w:hAnsi="Times New Roman" w:cs="Times New Roman"/>
          <w:sz w:val="24"/>
          <w:szCs w:val="24"/>
        </w:rPr>
      </w:pPr>
    </w:p>
    <w:p w14:paraId="5D8F342A" w14:textId="77777777" w:rsidR="0085025F" w:rsidRDefault="0085025F" w:rsidP="0085025F">
      <w:pPr>
        <w:spacing w:line="240" w:lineRule="auto"/>
        <w:jc w:val="both"/>
        <w:rPr>
          <w:rFonts w:ascii="Times New Roman" w:hAnsi="Times New Roman" w:cs="Times New Roman"/>
          <w:b/>
          <w:bCs/>
          <w:sz w:val="24"/>
          <w:szCs w:val="24"/>
        </w:rPr>
      </w:pPr>
      <w:bookmarkStart w:id="9" w:name="_Toc453968222"/>
      <w:bookmarkStart w:id="10" w:name="_Toc435412747"/>
      <w:r>
        <w:rPr>
          <w:rFonts w:ascii="Times New Roman" w:hAnsi="Times New Roman" w:cs="Times New Roman"/>
          <w:b/>
          <w:bCs/>
          <w:sz w:val="24"/>
          <w:szCs w:val="24"/>
        </w:rPr>
        <w:t>3.4.5. Информационно-методические условия реализации основной образовательной программы</w:t>
      </w:r>
      <w:bookmarkEnd w:id="9"/>
      <w:bookmarkEnd w:id="10"/>
    </w:p>
    <w:p w14:paraId="59D1117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Информационно-методические условия реализации основной образовательной программы обеспечиваются современной информационно-образовательной средой (ИОС), включающей:</w:t>
      </w:r>
    </w:p>
    <w:p w14:paraId="4498C74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комплекс информационных образовательных ресурсов, в том числе цифровые образовательные ресурсы;</w:t>
      </w:r>
    </w:p>
    <w:p w14:paraId="34217A4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совокупность технологических средств ИКТ: компьютеры, иное информационное оборудование, коммуникационные каналы;</w:t>
      </w:r>
    </w:p>
    <w:p w14:paraId="035C07C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систему современных педагогических технологий, обеспечивающих обучение в современной информационно-образовательной среде.</w:t>
      </w:r>
    </w:p>
    <w:p w14:paraId="7CA4046F"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Функционирование информационной образовательной среды образовательной организации обеспечивается средствами информационно-коммуникационных технологий и квалификацией работников, ее использующих и поддерживающих.</w:t>
      </w:r>
    </w:p>
    <w:p w14:paraId="3B4B02AC"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Основными структурными элементами ИОС являются:</w:t>
      </w:r>
    </w:p>
    <w:p w14:paraId="47B24D23"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информационно-образовательные ресурсы в виде печатной продукции;</w:t>
      </w:r>
    </w:p>
    <w:p w14:paraId="1E460A97"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информационно-образовательные ресурсы на сменных оптических носителях;</w:t>
      </w:r>
    </w:p>
    <w:p w14:paraId="0010F24A"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информационно-образовательные ресурсы сети Интернет;</w:t>
      </w:r>
    </w:p>
    <w:p w14:paraId="252BB38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вычислительная и информационно-телекоммуникационная инфраструктура;</w:t>
      </w:r>
    </w:p>
    <w:p w14:paraId="18936085"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прикладные программы, в том числе поддерживающие административную и финансово-хозяйственную деятельность образовательной организации (бухгалтерский учет, делопроизводство, кадры и т. д.).</w:t>
      </w:r>
    </w:p>
    <w:p w14:paraId="68EA95F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Важной частью ИОС является официальный сайт образовательной организации в сети Интернет, на котором размещается информация о реализуемых образовательных программах, ФГОС, материально-техническом обеспечении образовательной деятельности и др.</w:t>
      </w:r>
    </w:p>
    <w:p w14:paraId="0A8757A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Информационно-образовательная среда организации, осуществляющей образовательную деятельность, должна обеспечивать:</w:t>
      </w:r>
    </w:p>
    <w:p w14:paraId="053998DA"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информационно-методическую поддержку образовательной деятельности;</w:t>
      </w:r>
    </w:p>
    <w:p w14:paraId="0DA9A31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планирование образовательной деятельности и ее ресурсного обеспечения;</w:t>
      </w:r>
    </w:p>
    <w:p w14:paraId="3FE340B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проектирование и организацию индивидуальной и групповой деятельности; </w:t>
      </w:r>
    </w:p>
    <w:p w14:paraId="0C357FC6"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мониторинг и фиксацию хода и результатов образовательной деятельности;</w:t>
      </w:r>
    </w:p>
    <w:p w14:paraId="7B738E9E"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мониторинг здоровья обучающихся;</w:t>
      </w:r>
    </w:p>
    <w:p w14:paraId="1B332C60"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современные процедуры создания, поиска, сбора, анализа, обработки, хранения и представления информации;</w:t>
      </w:r>
    </w:p>
    <w:p w14:paraId="153A24C9"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дистанционное взаимодействие всех участников образовательных отношений (обучающихся, их родителей </w:t>
      </w:r>
      <w:hyperlink r:id="rId13" w:tooltip="Справочная информация: &quot;Законные представители&quot; (Материал подготовлен специалистами КонсультантПлюс){КонсультантПлюс}" w:history="1">
        <w:r>
          <w:rPr>
            <w:rStyle w:val="a3"/>
            <w:color w:val="auto"/>
            <w:sz w:val="24"/>
            <w:szCs w:val="24"/>
          </w:rPr>
          <w:t>(законных представителей)</w:t>
        </w:r>
      </w:hyperlink>
      <w:r>
        <w:rPr>
          <w:rFonts w:ascii="Times New Roman" w:hAnsi="Times New Roman" w:cs="Times New Roman"/>
          <w:sz w:val="24"/>
          <w:szCs w:val="24"/>
        </w:rPr>
        <w:t>,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14:paraId="72A1F88D"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дистанционное взаимодействие организации, осуществляющей образовательную деятельность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 жизнедеятельности.</w:t>
      </w:r>
    </w:p>
    <w:p w14:paraId="4AC928A4" w14:textId="77777777" w:rsidR="0085025F" w:rsidRDefault="0085025F" w:rsidP="0085025F">
      <w:pPr>
        <w:spacing w:line="240" w:lineRule="auto"/>
        <w:jc w:val="both"/>
        <w:rPr>
          <w:rFonts w:ascii="Times New Roman" w:hAnsi="Times New Roman" w:cs="Times New Roman"/>
          <w:sz w:val="24"/>
          <w:szCs w:val="24"/>
        </w:rPr>
      </w:pPr>
    </w:p>
    <w:p w14:paraId="2228F951" w14:textId="77777777" w:rsidR="0085025F" w:rsidRDefault="0085025F" w:rsidP="0085025F">
      <w:pPr>
        <w:spacing w:line="240" w:lineRule="auto"/>
        <w:jc w:val="both"/>
        <w:rPr>
          <w:rFonts w:ascii="Times New Roman" w:hAnsi="Times New Roman" w:cs="Times New Roman"/>
          <w:sz w:val="24"/>
          <w:szCs w:val="24"/>
        </w:rPr>
      </w:pPr>
      <w:r>
        <w:rPr>
          <w:rFonts w:ascii="Times New Roman" w:hAnsi="Times New Roman" w:cs="Times New Roman"/>
          <w:sz w:val="24"/>
          <w:szCs w:val="24"/>
        </w:rPr>
        <w:t>Учебно-методическое и информационное обеспечение реализации основной образовательной программы</w:t>
      </w:r>
    </w:p>
    <w:p w14:paraId="18F154D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целях обеспечения реализации образовательных программ имеется  библиотека, имеется доступ к информационным справочным и поисковым системам, а также иным информационным ресурсам. Библиотечный фонд укомплектован печатными и электронными учебными изданиями (включая учебники и учебные пособия), методическими и периодическими изданиями по входящим в реализуемую основную образовательную программу среднего общего образования учебным предметам, курсам, дисциплинам (модулям).  </w:t>
      </w:r>
    </w:p>
    <w:p w14:paraId="7D4FBF32"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Кроме учебной литературы библиотека содержит фонд дополнительной литературы: отечественная и зарубежная, классическая и современная художественная литература; научно-популярная и научно-техническая литература;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14:paraId="7766E93B" w14:textId="77777777" w:rsidR="0085025F" w:rsidRDefault="0085025F" w:rsidP="0085025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 целью создания широкого, постоянного и устойчивого доступа всех участников образовательных отношений к любой информации, связанной с реализацией основной </w:t>
      </w:r>
      <w:r>
        <w:rPr>
          <w:rFonts w:ascii="Times New Roman" w:hAnsi="Times New Roman" w:cs="Times New Roman"/>
          <w:sz w:val="24"/>
          <w:szCs w:val="24"/>
        </w:rPr>
        <w:lastRenderedPageBreak/>
        <w:t>образовательной программы, достижением планируемых результатов, организацией образовательной деятельности, обеспечивается функционирование школьного сервера, школьного сайта, внутренней (локальной) сети, внешней (в том числе глобальной) сети.</w:t>
      </w:r>
    </w:p>
    <w:p w14:paraId="420E773E" w14:textId="77777777" w:rsidR="0085025F" w:rsidRDefault="0085025F" w:rsidP="0085025F">
      <w:pPr>
        <w:spacing w:after="0" w:line="240" w:lineRule="auto"/>
        <w:jc w:val="both"/>
        <w:rPr>
          <w:rFonts w:ascii="Times New Roman" w:hAnsi="Times New Roman" w:cs="Times New Roman"/>
          <w:sz w:val="24"/>
          <w:szCs w:val="24"/>
        </w:rPr>
      </w:pPr>
    </w:p>
    <w:p w14:paraId="13EA6B41" w14:textId="77777777" w:rsidR="00214FEC" w:rsidRDefault="00214FEC"/>
    <w:sectPr w:rsidR="00214F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A7635"/>
    <w:multiLevelType w:val="hybridMultilevel"/>
    <w:tmpl w:val="B70237C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3BF56AD"/>
    <w:multiLevelType w:val="hybridMultilevel"/>
    <w:tmpl w:val="CC741BB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0A4B0171"/>
    <w:multiLevelType w:val="hybridMultilevel"/>
    <w:tmpl w:val="4712FCB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36367D91"/>
    <w:multiLevelType w:val="hybridMultilevel"/>
    <w:tmpl w:val="1150826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412566A3"/>
    <w:multiLevelType w:val="hybridMultilevel"/>
    <w:tmpl w:val="92FA229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4B2E664E"/>
    <w:multiLevelType w:val="hybridMultilevel"/>
    <w:tmpl w:val="F5B60BA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15:restartNumberingAfterBreak="0">
    <w:nsid w:val="7EC34B32"/>
    <w:multiLevelType w:val="hybridMultilevel"/>
    <w:tmpl w:val="EBD84AE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16cid:durableId="1651984807">
    <w:abstractNumId w:val="5"/>
  </w:num>
  <w:num w:numId="2" w16cid:durableId="1757092793">
    <w:abstractNumId w:val="4"/>
  </w:num>
  <w:num w:numId="3" w16cid:durableId="2072847742">
    <w:abstractNumId w:val="1"/>
  </w:num>
  <w:num w:numId="4" w16cid:durableId="1314485928">
    <w:abstractNumId w:val="0"/>
  </w:num>
  <w:num w:numId="5" w16cid:durableId="1429691360">
    <w:abstractNumId w:val="6"/>
  </w:num>
  <w:num w:numId="6" w16cid:durableId="1771048071">
    <w:abstractNumId w:val="2"/>
  </w:num>
  <w:num w:numId="7" w16cid:durableId="18714544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FEC"/>
    <w:rsid w:val="00214FEC"/>
    <w:rsid w:val="0085025F"/>
    <w:rsid w:val="00B73EBD"/>
    <w:rsid w:val="00BA06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209D0"/>
  <w15:chartTrackingRefBased/>
  <w15:docId w15:val="{03740D6B-C773-4B70-996E-7A03FEBA9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025F"/>
    <w:pPr>
      <w:spacing w:after="200" w:line="276" w:lineRule="auto"/>
    </w:pPr>
    <w:rPr>
      <w:rFonts w:eastAsiaTheme="minorEastAsia"/>
      <w:kern w:val="0"/>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85025F"/>
    <w:rPr>
      <w:color w:val="0563C1"/>
      <w:u w:val="single"/>
    </w:rPr>
  </w:style>
  <w:style w:type="character" w:customStyle="1" w:styleId="2">
    <w:name w:val="Основной текст (2)_"/>
    <w:basedOn w:val="a0"/>
    <w:link w:val="20"/>
    <w:locked/>
    <w:rsid w:val="0085025F"/>
    <w:rPr>
      <w:rFonts w:ascii="Times New Roman" w:eastAsia="Times New Roman" w:hAnsi="Times New Roman" w:cs="Times New Roman"/>
      <w:b/>
      <w:bCs/>
      <w:sz w:val="23"/>
      <w:szCs w:val="23"/>
      <w:shd w:val="clear" w:color="auto" w:fill="FFFFFF"/>
    </w:rPr>
  </w:style>
  <w:style w:type="paragraph" w:customStyle="1" w:styleId="20">
    <w:name w:val="Основной текст (2)"/>
    <w:basedOn w:val="a"/>
    <w:link w:val="2"/>
    <w:autoRedefine/>
    <w:qFormat/>
    <w:rsid w:val="0085025F"/>
    <w:pPr>
      <w:widowControl w:val="0"/>
      <w:shd w:val="clear" w:color="auto" w:fill="FFFFFF"/>
      <w:spacing w:after="300" w:line="0" w:lineRule="atLeast"/>
      <w:ind w:hanging="720"/>
    </w:pPr>
    <w:rPr>
      <w:rFonts w:ascii="Times New Roman" w:eastAsia="Times New Roman" w:hAnsi="Times New Roman" w:cs="Times New Roman"/>
      <w:b/>
      <w:bCs/>
      <w:kern w:val="2"/>
      <w:sz w:val="23"/>
      <w:szCs w:val="23"/>
      <w:lang w:eastAsia="en-US"/>
      <w14:ligatures w14:val="standardContextual"/>
    </w:rPr>
  </w:style>
  <w:style w:type="paragraph" w:customStyle="1" w:styleId="Default">
    <w:name w:val="Default"/>
    <w:autoRedefine/>
    <w:uiPriority w:val="99"/>
    <w:qFormat/>
    <w:rsid w:val="0085025F"/>
    <w:pPr>
      <w:autoSpaceDE w:val="0"/>
      <w:autoSpaceDN w:val="0"/>
      <w:adjustRightInd w:val="0"/>
      <w:spacing w:after="0" w:line="240" w:lineRule="auto"/>
    </w:pPr>
    <w:rPr>
      <w:rFonts w:ascii="Times New Roman" w:eastAsia="Calibri" w:hAnsi="Times New Roman" w:cs="Times New Roman"/>
      <w:color w:val="000000"/>
      <w:kern w:val="0"/>
      <w:sz w:val="24"/>
      <w:szCs w:val="24"/>
      <w14:ligatures w14:val="none"/>
    </w:rPr>
  </w:style>
  <w:style w:type="paragraph" w:customStyle="1" w:styleId="style2">
    <w:name w:val="style2"/>
    <w:basedOn w:val="a"/>
    <w:autoRedefine/>
    <w:uiPriority w:val="99"/>
    <w:qFormat/>
    <w:rsid w:val="008502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4">
    <w:name w:val="Подзаг"/>
    <w:basedOn w:val="a"/>
    <w:autoRedefine/>
    <w:uiPriority w:val="99"/>
    <w:qFormat/>
    <w:rsid w:val="0085025F"/>
    <w:pPr>
      <w:widowControl w:val="0"/>
      <w:spacing w:after="0" w:line="240" w:lineRule="auto"/>
    </w:pPr>
    <w:rPr>
      <w:rFonts w:ascii="Arial" w:eastAsia="Courier New" w:hAnsi="Arial" w:cs="Arial"/>
      <w:b/>
      <w:color w:val="000000"/>
      <w:sz w:val="20"/>
      <w:szCs w:val="20"/>
      <w:lang w:bidi="ru-RU"/>
    </w:rPr>
  </w:style>
  <w:style w:type="table" w:styleId="a5">
    <w:name w:val="Table Grid"/>
    <w:basedOn w:val="a1"/>
    <w:uiPriority w:val="59"/>
    <w:rsid w:val="0085025F"/>
    <w:pPr>
      <w:spacing w:after="0" w:line="240" w:lineRule="auto"/>
    </w:pPr>
    <w:rPr>
      <w:rFonts w:ascii="Calibri" w:eastAsia="Calibri" w:hAnsi="Calibri" w:cs="Times New Roman"/>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565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b-edu.ru/" TargetMode="External"/><Relationship Id="rId13" Type="http://schemas.openxmlformats.org/officeDocument/2006/relationships/hyperlink" Target="consultantplus://offline/ref=7ABCF3F04028D109116B2191643291783C10185B30D08A7337CB4C146C34072F1419DDA662D0F9K8o9M" TargetMode="External"/><Relationship Id="rId3" Type="http://schemas.openxmlformats.org/officeDocument/2006/relationships/styles" Target="styles.xml"/><Relationship Id="rId7" Type="http://schemas.openxmlformats.org/officeDocument/2006/relationships/hyperlink" Target="https://www.yaklass.ru/" TargetMode="External"/><Relationship Id="rId12" Type="http://schemas.openxmlformats.org/officeDocument/2006/relationships/hyperlink" Target="https://media.prosv.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education.yandex.ru/home/" TargetMode="External"/><Relationship Id="rId11" Type="http://schemas.openxmlformats.org/officeDocument/2006/relationships/hyperlink" Target="https://skyeng.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interneturok.ru/" TargetMode="External"/><Relationship Id="rId4" Type="http://schemas.openxmlformats.org/officeDocument/2006/relationships/settings" Target="settings.xml"/><Relationship Id="rId9" Type="http://schemas.openxmlformats.org/officeDocument/2006/relationships/hyperlink" Target="https://foxford.ru/about"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7F6E9-1E3D-4ECE-AB2C-6441CD4C1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18</Pages>
  <Words>7376</Words>
  <Characters>42049</Characters>
  <Application>Microsoft Office Word</Application>
  <DocSecurity>0</DocSecurity>
  <Lines>350</Lines>
  <Paragraphs>98</Paragraphs>
  <ScaleCrop>false</ScaleCrop>
  <Company/>
  <LinksUpToDate>false</LinksUpToDate>
  <CharactersWithSpaces>49327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79196</dc:creator>
  <cp:keywords/>
  <dc:description/>
  <cp:lastModifiedBy>79196</cp:lastModifiedBy>
  <cp:revision>5</cp:revision>
  <dcterms:created xsi:type="dcterms:W3CDTF">2023-09-10T19:43:00Z</dcterms:created>
  <dcterms:modified xsi:type="dcterms:W3CDTF">2023-09-10T19:56:00Z</dcterms:modified>
</cp:coreProperties>
</file>